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D12541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19</w:t>
      </w:r>
      <w:r w:rsidR="006A3C1A">
        <w:rPr>
          <w:rFonts w:ascii="Times New Roman" w:eastAsia="Calibri" w:hAnsi="Times New Roman"/>
          <w:bCs/>
          <w:sz w:val="28"/>
          <w:szCs w:val="28"/>
        </w:rPr>
        <w:t>.0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="003F6E4B">
        <w:rPr>
          <w:rFonts w:ascii="Times New Roman" w:eastAsia="Calibri" w:hAnsi="Times New Roman"/>
          <w:bCs/>
          <w:sz w:val="28"/>
          <w:szCs w:val="28"/>
        </w:rPr>
        <w:t>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573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Об утверждении  положения «</w:t>
      </w:r>
      <w:r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</w:t>
      </w:r>
      <w:r w:rsidR="008941E7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для предоставления субсидий на реализацию инвестиционных проектов в приоритетных отраслях»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CE34BB" w:rsidRPr="00CC7F86" w:rsidRDefault="00CE34BB" w:rsidP="00CE34B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Pr="002A6956">
        <w:rPr>
          <w:rFonts w:ascii="Times New Roman" w:hAnsi="Times New Roman"/>
          <w:sz w:val="28"/>
          <w:szCs w:val="28"/>
          <w:lang w:eastAsia="ru-RU"/>
        </w:rPr>
        <w:t>«</w:t>
      </w:r>
      <w:r w:rsidR="002A6956">
        <w:rPr>
          <w:rFonts w:ascii="Times New Roman" w:hAnsi="Times New Roman"/>
          <w:sz w:val="28"/>
          <w:szCs w:val="28"/>
          <w:lang w:eastAsia="ru-RU"/>
        </w:rPr>
        <w:t>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  <w:r w:rsidRPr="002A6956">
        <w:rPr>
          <w:rFonts w:ascii="Times New Roman" w:eastAsia="Calibri" w:hAnsi="Times New Roman"/>
          <w:bCs/>
          <w:sz w:val="28"/>
          <w:szCs w:val="28"/>
        </w:rPr>
        <w:t>»</w:t>
      </w:r>
      <w:r w:rsidRPr="002A695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 администрации района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 w:rsidR="002A6956">
        <w:rPr>
          <w:rFonts w:ascii="Times New Roman" w:hAnsi="Times New Roman"/>
          <w:sz w:val="28"/>
          <w:szCs w:val="28"/>
          <w:lang w:eastAsia="ru-RU"/>
        </w:rPr>
        <w:t xml:space="preserve">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3205">
        <w:rPr>
          <w:rFonts w:ascii="Times New Roman" w:hAnsi="Times New Roman"/>
          <w:sz w:val="28"/>
          <w:szCs w:val="28"/>
          <w:lang w:eastAsia="ru-RU"/>
        </w:rPr>
        <w:t>с 0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1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2022 г. по 31 </w:t>
      </w:r>
      <w:r w:rsidR="002A6956" w:rsidRPr="00FB3205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B3205">
        <w:rPr>
          <w:rFonts w:ascii="Times New Roman" w:hAnsi="Times New Roman"/>
          <w:sz w:val="28"/>
          <w:szCs w:val="28"/>
          <w:lang w:eastAsia="ru-RU"/>
        </w:rPr>
        <w:t xml:space="preserve"> 2022 года включительно.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</w:t>
      </w:r>
      <w:r w:rsidRPr="00DF66A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опубликовать информацию</w:t>
      </w:r>
      <w:r w:rsidRPr="008F0971">
        <w:rPr>
          <w:rFonts w:ascii="Times New Roman" w:hAnsi="Times New Roman"/>
          <w:sz w:val="28"/>
          <w:szCs w:val="28"/>
          <w:lang w:eastAsia="ru-RU"/>
        </w:rPr>
        <w:t xml:space="preserve"> о конкурсном отборе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971">
        <w:rPr>
          <w:rFonts w:ascii="Times New Roman" w:hAnsi="Times New Roman"/>
          <w:sz w:val="28"/>
          <w:szCs w:val="28"/>
          <w:lang w:eastAsia="ru-RU"/>
        </w:rPr>
        <w:t>в районные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hAnsi="Times New Roman"/>
          <w:sz w:val="28"/>
          <w:szCs w:val="28"/>
          <w:lang w:eastAsia="ru-RU"/>
        </w:rPr>
        <w:t>.</w:t>
      </w:r>
    </w:p>
    <w:p w:rsidR="00CE34BB" w:rsidRPr="005C3010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129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29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района по финансам, экономике - руководителя финансового управления Е.С. Мигла. </w:t>
      </w:r>
    </w:p>
    <w:p w:rsidR="00CE34BB" w:rsidRDefault="00CE34BB" w:rsidP="00CE3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Pr="005C30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2A6956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A771E" w:rsidRPr="002A77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32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А.Н. Цитович</w:t>
      </w:r>
      <w:r w:rsidR="00E229D1">
        <w:rPr>
          <w:rFonts w:ascii="Times New Roman" w:hAnsi="Times New Roman"/>
          <w:b/>
          <w:sz w:val="28"/>
          <w:szCs w:val="28"/>
        </w:rPr>
        <w:br w:type="page"/>
      </w:r>
    </w:p>
    <w:p w:rsidR="00EC1B92" w:rsidRPr="00E229D1" w:rsidRDefault="00EC1B92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2A6956" w:rsidRDefault="00E229D1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Каратузского района </w:t>
      </w:r>
    </w:p>
    <w:p w:rsidR="00EC1B92" w:rsidRDefault="00E229D1" w:rsidP="002A6956">
      <w:pPr>
        <w:pStyle w:val="ConsPlusTitle"/>
        <w:ind w:left="4678"/>
        <w:outlineLvl w:val="1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2541">
        <w:rPr>
          <w:rFonts w:ascii="Times New Roman" w:hAnsi="Times New Roman" w:cs="Times New Roman"/>
          <w:b w:val="0"/>
          <w:sz w:val="24"/>
          <w:szCs w:val="24"/>
        </w:rPr>
        <w:t>19.07.2022</w:t>
      </w:r>
      <w:r w:rsidR="009F0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29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№ </w:t>
      </w:r>
      <w:r w:rsidR="00D1254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573-п</w:t>
      </w:r>
    </w:p>
    <w:p w:rsidR="002A6956" w:rsidRDefault="002A6956" w:rsidP="002A6956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935C4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493A" w:rsidRDefault="00935C4D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</w:p>
    <w:p w:rsidR="00DE4A72" w:rsidRPr="00DE4A72" w:rsidRDefault="00DE4A7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5691" w:rsidRDefault="00402639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995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 и условия конкурсного отбора</w:t>
      </w:r>
      <w:r w:rsidR="005D5691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субсидий субъектам малого и среднего предпринимательства на реализацию инвестиционных проектов в приоритетных отраслях (далее – Положение).</w:t>
      </w:r>
    </w:p>
    <w:p w:rsidR="005D5691" w:rsidRDefault="00FB5F7C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Организатор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ом проведения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отбора и главным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распорядител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ем бюджетных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средств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является 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дминистрация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(далее –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Администрация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),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 рамках 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муниципальной программы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«Развитие малого и среднего предпринимательства в Каратузском районе»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, утвержденной постановлением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дминистрации 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Каратузского района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3</w:t>
      </w:r>
      <w:r w:rsidR="005D5691">
        <w:rPr>
          <w:rFonts w:ascii="Times New Roman" w:hAnsi="Times New Roman" w:cs="Times New Roman"/>
          <w:snapToGrid w:val="0"/>
          <w:spacing w:val="-8"/>
          <w:sz w:val="28"/>
          <w:szCs w:val="28"/>
        </w:rPr>
        <w:t>1</w:t>
      </w:r>
      <w:r w:rsidR="005D5691" w:rsidRPr="007F22F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октября 2013 года </w:t>
      </w:r>
      <w:r w:rsidR="005D5691" w:rsidRPr="007F22FF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№ </w:t>
      </w:r>
      <w:r w:rsidR="005D5691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1127-п 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>(далее – муниципальная п</w:t>
      </w:r>
      <w:r w:rsidR="005D5691" w:rsidRPr="007F22FF">
        <w:rPr>
          <w:rFonts w:ascii="Times New Roman" w:hAnsi="Times New Roman" w:cs="Times New Roman"/>
          <w:snapToGrid w:val="0"/>
          <w:spacing w:val="-4"/>
          <w:sz w:val="28"/>
          <w:szCs w:val="28"/>
        </w:rPr>
        <w:t>рограмма)</w:t>
      </w:r>
      <w:r w:rsidR="005D5691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предоставляет </w:t>
      </w:r>
      <w:r w:rsidR="005D5691"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субсидии на реализацию инвестиционных проектов в приоритетных отраслях.</w:t>
      </w:r>
      <w:proofErr w:type="gramEnd"/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Организационно-техническое обеспечение </w:t>
      </w:r>
      <w:r>
        <w:rPr>
          <w:rFonts w:ascii="Times New Roman" w:hAnsi="Times New Roman"/>
          <w:spacing w:val="-4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, а также контроль </w:t>
      </w:r>
      <w:r>
        <w:rPr>
          <w:rFonts w:ascii="Times New Roman" w:hAnsi="Times New Roman" w:cs="Times New Roman"/>
          <w:spacing w:val="-4"/>
          <w:sz w:val="28"/>
          <w:szCs w:val="28"/>
        </w:rPr>
        <w:t>над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условий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соглашения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на реализацию инвестиционных проектов в приоритетных отраслях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Соглашение), осуществляет отдел экономики, производства и развития предпринимательства администрации района</w:t>
      </w:r>
      <w:r w:rsidRPr="007F22FF">
        <w:rPr>
          <w:rFonts w:ascii="Times New Roman" w:hAnsi="Times New Roman" w:cs="Times New Roman"/>
          <w:spacing w:val="-4"/>
          <w:sz w:val="28"/>
          <w:szCs w:val="28"/>
        </w:rPr>
        <w:t xml:space="preserve"> (далее – Отдел). </w:t>
      </w:r>
    </w:p>
    <w:p w:rsidR="006C15B9" w:rsidRDefault="006C15B9" w:rsidP="006C15B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Положение разработано в соответствии с порядком «О предоставлении субсидий субъектам малого и среднего предпринимательства на реализацию инвестиционных проектов в приоритетных отраслях», утвержденн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администрации Каратузского района от 01.02.2022 № 97-п</w:t>
      </w:r>
      <w:r w:rsidR="005474D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474D1">
        <w:rPr>
          <w:rFonts w:ascii="Times New Roman" w:hAnsi="Times New Roman" w:cs="Times New Roman"/>
          <w:b w:val="0"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Цели предоставления субсидии: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создание благоприятных условий для развития малого и среднего предпринимательства;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eastAsia="Calibri" w:hAnsi="Times New Roman"/>
          <w:b w:val="0"/>
          <w:sz w:val="28"/>
          <w:szCs w:val="28"/>
        </w:rPr>
        <w:t>на реализацию инвестиционных проектов в приоритетных отраслях.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1.4. Получателями субсидии являются субъекты малого и среднего предпринимательства, в отношении которых принято положительное решение о предоставлении субсидии.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5474D1" w:rsidRDefault="005474D1" w:rsidP="005474D1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1.5. В настоящем Положении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</w:t>
      </w:r>
      <w:r w:rsidR="0040263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</w:t>
      </w:r>
      <w:r w:rsidR="009F222D">
        <w:rPr>
          <w:rFonts w:ascii="Times New Roman" w:hAnsi="Times New Roman" w:cs="Times New Roman"/>
          <w:sz w:val="28"/>
          <w:szCs w:val="28"/>
        </w:rPr>
        <w:t>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32">
        <w:rPr>
          <w:rFonts w:ascii="Times New Roman" w:hAnsi="Times New Roman" w:cs="Times New Roman"/>
          <w:sz w:val="28"/>
          <w:szCs w:val="28"/>
        </w:rPr>
        <w:t xml:space="preserve">приоритетные отрасли – перечень приоритетных направлений деятельности, устанавливаемый </w:t>
      </w:r>
      <w:r w:rsidR="00FB7978" w:rsidRPr="00C11732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Каратузского района;</w:t>
      </w:r>
    </w:p>
    <w:p w:rsidR="00FB7978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FB7978" w:rsidRPr="009F222D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7506F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</w:t>
      </w:r>
      <w:r w:rsidR="007506F2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7506F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</w:t>
      </w:r>
      <w:r w:rsidR="00780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действующего прои</w:t>
      </w:r>
      <w:r w:rsidR="00780E67">
        <w:rPr>
          <w:rFonts w:ascii="Times New Roman" w:hAnsi="Times New Roman" w:cs="Times New Roman"/>
          <w:sz w:val="28"/>
          <w:szCs w:val="28"/>
        </w:rPr>
        <w:t>зводства товаров (работ, услуг);</w:t>
      </w:r>
    </w:p>
    <w:p w:rsidR="00780E67" w:rsidRDefault="00780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</w:t>
      </w:r>
      <w:r w:rsidR="005474D1">
        <w:rPr>
          <w:rFonts w:ascii="Times New Roman" w:hAnsi="Times New Roman" w:cs="Times New Roman"/>
          <w:sz w:val="28"/>
          <w:szCs w:val="28"/>
        </w:rPr>
        <w:t>гаемого инвестиционного проекта;</w:t>
      </w:r>
    </w:p>
    <w:p w:rsidR="005474D1" w:rsidRDefault="005474D1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</w:t>
      </w:r>
      <w:r w:rsid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455E13" w:rsidRDefault="00455E13" w:rsidP="00FB5F7C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субсидий.</w:t>
      </w:r>
    </w:p>
    <w:p w:rsidR="00B24227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D4597F"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>.</w:t>
      </w:r>
      <w:r w:rsidR="00B2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227">
        <w:rPr>
          <w:rFonts w:ascii="Times New Roman" w:hAnsi="Times New Roman"/>
          <w:sz w:val="28"/>
          <w:szCs w:val="28"/>
        </w:rPr>
        <w:t xml:space="preserve">Поддержка предоставляется субъектам малого и среднего предпринимательства на возмещение </w:t>
      </w:r>
      <w:r w:rsidR="00295FF7">
        <w:rPr>
          <w:rFonts w:ascii="Times New Roman" w:hAnsi="Times New Roman"/>
          <w:sz w:val="28"/>
          <w:szCs w:val="28"/>
        </w:rPr>
        <w:t>затрат</w:t>
      </w:r>
      <w:r w:rsidR="00B24227">
        <w:rPr>
          <w:rFonts w:ascii="Times New Roman" w:hAnsi="Times New Roman"/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  <w:r w:rsidR="00D859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оборудования, его монтаж и пусконаладочные работы, разработку и (или) приобретение прикладного программного обеспечения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лицензирование деятельности, сертификацию (декларирование) продукции (продовольственного сырья, товаров, работ, услуг)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на уплату процентов по кредитам на приобретение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73" w:rsidRDefault="00A722BA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</w:t>
      </w:r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и в сумме не менее 300 тыс. рублей и не более 15,0 </w:t>
      </w:r>
      <w:proofErr w:type="gramStart"/>
      <w:r w:rsidR="003C477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рублей одному получателю поддержки, реализующему проект.</w:t>
      </w:r>
    </w:p>
    <w:p w:rsidR="00F817F2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7F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597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817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17F2" w:rsidRPr="00F817F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результатов конкурса (далее – </w:t>
      </w:r>
      <w:r w:rsidR="00401950">
        <w:rPr>
          <w:rFonts w:ascii="Times New Roman" w:hAnsi="Times New Roman" w:cs="Times New Roman"/>
          <w:sz w:val="28"/>
          <w:szCs w:val="28"/>
        </w:rPr>
        <w:t>к</w:t>
      </w:r>
      <w:r w:rsidR="00F817F2" w:rsidRPr="00F817F2">
        <w:rPr>
          <w:rFonts w:ascii="Times New Roman" w:hAnsi="Times New Roman" w:cs="Times New Roman"/>
          <w:sz w:val="28"/>
          <w:szCs w:val="28"/>
        </w:rPr>
        <w:t>онкурсный отбор).</w:t>
      </w:r>
    </w:p>
    <w:p w:rsidR="00005918" w:rsidRPr="00A84997" w:rsidRDefault="00005918" w:rsidP="00005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883305" w:rsidRPr="00883305" w:rsidRDefault="00AF0DDD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9</w:t>
      </w:r>
      <w:r w:rsidR="00883305" w:rsidRPr="00883305">
        <w:rPr>
          <w:rFonts w:ascii="Times New Roman" w:hAnsi="Times New Roman"/>
          <w:sz w:val="28"/>
          <w:szCs w:val="28"/>
        </w:rPr>
        <w:t xml:space="preserve">. Организатором проведения </w:t>
      </w:r>
      <w:r w:rsidR="001D5CCB">
        <w:rPr>
          <w:rFonts w:ascii="Times New Roman" w:hAnsi="Times New Roman"/>
          <w:sz w:val="28"/>
          <w:szCs w:val="28"/>
        </w:rPr>
        <w:t>к</w:t>
      </w:r>
      <w:r w:rsidR="00883305" w:rsidRPr="00883305">
        <w:rPr>
          <w:rFonts w:ascii="Times New Roman" w:hAnsi="Times New Roman"/>
          <w:sz w:val="28"/>
          <w:szCs w:val="28"/>
        </w:rPr>
        <w:t>онкурсного отбора является администрация Каратузского района (далее – администрация).</w:t>
      </w:r>
    </w:p>
    <w:p w:rsidR="00883305" w:rsidRP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</w:t>
      </w:r>
      <w:r w:rsidR="00401950">
        <w:rPr>
          <w:rFonts w:ascii="Times New Roman" w:hAnsi="Times New Roman"/>
          <w:sz w:val="28"/>
          <w:szCs w:val="28"/>
        </w:rPr>
        <w:t>10</w:t>
      </w:r>
      <w:r w:rsidRPr="00883305">
        <w:rPr>
          <w:rFonts w:ascii="Times New Roman" w:hAnsi="Times New Roman"/>
          <w:sz w:val="28"/>
          <w:szCs w:val="28"/>
        </w:rPr>
        <w:t xml:space="preserve">. Расходы, связанные с подготовкой и предоставлением документов для участия 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онкурсном отборе, несут субъекты малого и среднего предпринимательства, претендующие на получение субсидии.</w:t>
      </w:r>
    </w:p>
    <w:p w:rsidR="00E360CF" w:rsidRDefault="00883305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5CCB">
        <w:rPr>
          <w:rFonts w:ascii="Times New Roman" w:hAnsi="Times New Roman" w:cs="Times New Roman"/>
          <w:b w:val="0"/>
          <w:sz w:val="28"/>
          <w:szCs w:val="28"/>
        </w:rPr>
        <w:t>1.1</w:t>
      </w:r>
      <w:r w:rsidR="004019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. Решение о предоставлении субсидии принимается конкурсной комиссией по 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онкурсному отбору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инвестиционных проектов субъектов малого и среднего предпринимательства в приоритетных отраслях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конкурсная комиссия)</w:t>
      </w:r>
      <w:r w:rsidR="001D164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10 к настоящему Положению)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950" w:rsidRDefault="00401950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C147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C14711" w:rsidRDefault="00C14711" w:rsidP="00E360C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1.13. Ведение протокола осуществляет секретарь конкурсной комиссии. В случае отсутствия секретаря конкурсной комиссии, его обязанности исполняет специалист администрации Каратузского района по согласованию.</w:t>
      </w:r>
    </w:p>
    <w:p w:rsidR="00401950" w:rsidRPr="007C3655" w:rsidRDefault="00C14711" w:rsidP="007C365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В случае невозможности присутствия на заседании члена комиссии его полномочия могут быть </w:t>
      </w:r>
      <w:r w:rsidR="007C3655">
        <w:rPr>
          <w:rFonts w:ascii="Times New Roman" w:hAnsi="Times New Roman" w:cs="Times New Roman"/>
          <w:b w:val="0"/>
          <w:sz w:val="28"/>
          <w:szCs w:val="28"/>
        </w:rPr>
        <w:t xml:space="preserve">делегированы другому должностному лицу данной организации, представителем которой является член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Адрес для отправления заявок на участие в отборе: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302</w:t>
      </w:r>
    </w:p>
    <w:p w:rsidR="007C3655" w:rsidRDefault="007C3655" w:rsidP="007C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тел./факс: 8(391 37)21-8-37.</w:t>
      </w:r>
    </w:p>
    <w:p w:rsidR="007C3655" w:rsidRDefault="007C3655" w:rsidP="007C3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5CCB" w:rsidRPr="00883305" w:rsidRDefault="001D5CCB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7C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</w:t>
      </w:r>
      <w:r w:rsidR="00480D7C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4215A0" w:rsidRDefault="004215A0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04631">
        <w:rPr>
          <w:rFonts w:ascii="Times New Roman" w:hAnsi="Times New Roman" w:cs="Times New Roman"/>
          <w:sz w:val="28"/>
          <w:szCs w:val="28"/>
        </w:rPr>
        <w:t xml:space="preserve">на начало конкурса составляет </w:t>
      </w:r>
      <w:r w:rsidR="009E216A">
        <w:rPr>
          <w:rFonts w:ascii="Times New Roman" w:hAnsi="Times New Roman" w:cs="Times New Roman"/>
          <w:sz w:val="28"/>
          <w:szCs w:val="28"/>
        </w:rPr>
        <w:t>8 772 422 (</w:t>
      </w:r>
      <w:r w:rsidR="00D30DCE">
        <w:rPr>
          <w:rFonts w:ascii="Times New Roman" w:hAnsi="Times New Roman" w:cs="Times New Roman"/>
          <w:sz w:val="28"/>
          <w:szCs w:val="28"/>
        </w:rPr>
        <w:t>восемь миллионов семьсот семьдесят две тысячи четыреста двадцать два) рубля 00 копеек, в том числе:</w:t>
      </w:r>
    </w:p>
    <w:p w:rsidR="00D30DC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краевого бюджета 8 333 800 (восемь миллионов триста тридцать три</w:t>
      </w:r>
      <w:r w:rsidR="00920957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 восемьсот) рублей 00 копеек;</w:t>
      </w:r>
    </w:p>
    <w:p w:rsidR="00D30DC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438 622 (четыреста тридцать восемь тысяч шестьсот двадцать два) рубля 00 копеек.</w:t>
      </w: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.1.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>.2.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3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30DC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07E"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4</w:t>
      </w:r>
      <w:r w:rsidR="00DC107E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DC107E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DC107E">
        <w:rPr>
          <w:rFonts w:ascii="Times New Roman" w:hAnsi="Times New Roman" w:cs="Times New Roman"/>
          <w:sz w:val="28"/>
          <w:szCs w:val="28"/>
        </w:rPr>
        <w:t>ие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 w:rsidR="00DC107E"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30DC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597C21">
        <w:rPr>
          <w:rFonts w:ascii="Times New Roman" w:hAnsi="Times New Roman" w:cs="Times New Roman"/>
          <w:sz w:val="28"/>
          <w:szCs w:val="28"/>
        </w:rPr>
        <w:t xml:space="preserve">.6.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4454BF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D30DCE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3FB0">
        <w:rPr>
          <w:rFonts w:ascii="Times New Roman" w:hAnsi="Times New Roman" w:cs="Times New Roman"/>
          <w:sz w:val="28"/>
          <w:szCs w:val="28"/>
        </w:rPr>
        <w:t xml:space="preserve">.7.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8B1">
        <w:rPr>
          <w:rFonts w:ascii="Times New Roman" w:hAnsi="Times New Roman" w:cs="Times New Roman"/>
          <w:sz w:val="28"/>
          <w:szCs w:val="28"/>
        </w:rPr>
        <w:t xml:space="preserve">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6559">
        <w:rPr>
          <w:rFonts w:ascii="Times New Roman" w:hAnsi="Times New Roman" w:cs="Times New Roman"/>
          <w:sz w:val="28"/>
          <w:szCs w:val="28"/>
        </w:rPr>
        <w:t>Положения</w:t>
      </w:r>
      <w:r w:rsidR="00FD7E67" w:rsidRPr="000A47DF">
        <w:rPr>
          <w:rFonts w:ascii="Times New Roman" w:hAnsi="Times New Roman" w:cs="Times New Roman"/>
          <w:sz w:val="28"/>
          <w:szCs w:val="28"/>
        </w:rPr>
        <w:t>;</w:t>
      </w:r>
    </w:p>
    <w:p w:rsidR="00A93203" w:rsidRDefault="0005364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1EBE">
        <w:rPr>
          <w:rFonts w:ascii="Times New Roman" w:hAnsi="Times New Roman" w:cs="Times New Roman"/>
          <w:sz w:val="28"/>
          <w:szCs w:val="28"/>
        </w:rPr>
        <w:t xml:space="preserve"> (за исключением классов 02, 03)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7FAB">
        <w:rPr>
          <w:rFonts w:ascii="Times New Roman" w:hAnsi="Times New Roman" w:cs="Times New Roman"/>
          <w:sz w:val="28"/>
          <w:szCs w:val="28"/>
        </w:rPr>
        <w:t xml:space="preserve">.1. </w:t>
      </w:r>
      <w:r w:rsidR="00607FAB"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07FAB"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607FAB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FF1A8E" w:rsidRDefault="00D30DCE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07FAB">
        <w:rPr>
          <w:rFonts w:ascii="Times New Roman" w:hAnsi="Times New Roman"/>
          <w:sz w:val="28"/>
          <w:szCs w:val="28"/>
        </w:rPr>
        <w:t xml:space="preserve">.2. 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607FAB"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F1A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FAB" w:rsidRPr="00FF1A8E" w:rsidRDefault="00FF1A8E" w:rsidP="00FF1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7FAB" w:rsidRDefault="00D30DCE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607FAB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607FAB"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607FAB">
        <w:rPr>
          <w:rFonts w:ascii="Times New Roman" w:hAnsi="Times New Roman" w:cs="Times New Roman"/>
          <w:sz w:val="28"/>
          <w:szCs w:val="28"/>
        </w:rPr>
        <w:t>х</w:t>
      </w:r>
      <w:r w:rsidR="00607FAB"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607F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F6D" w:rsidRDefault="00D30DC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CE">
        <w:rPr>
          <w:rFonts w:ascii="Times New Roman" w:eastAsia="Calibri" w:hAnsi="Times New Roman"/>
          <w:bCs/>
          <w:sz w:val="28"/>
          <w:szCs w:val="28"/>
        </w:rPr>
        <w:t>2.3</w:t>
      </w:r>
      <w:r w:rsidR="004B44D8" w:rsidRPr="00D30DCE">
        <w:rPr>
          <w:rFonts w:ascii="Times New Roman" w:eastAsia="Calibri" w:hAnsi="Times New Roman"/>
          <w:bCs/>
          <w:sz w:val="28"/>
          <w:szCs w:val="28"/>
        </w:rPr>
        <w:t xml:space="preserve">.4. ранее получившие аналогичную поддержку </w:t>
      </w:r>
      <w:r w:rsidRPr="00D30DCE">
        <w:rPr>
          <w:rFonts w:ascii="Times New Roman" w:eastAsia="Calibri" w:hAnsi="Times New Roman"/>
          <w:bCs/>
          <w:sz w:val="28"/>
          <w:szCs w:val="28"/>
        </w:rPr>
        <w:t>и сроки ее оказания не истекли.</w:t>
      </w: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DCE" w:rsidRDefault="009975A9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2DFF">
        <w:rPr>
          <w:rFonts w:ascii="Times New Roman" w:hAnsi="Times New Roman"/>
          <w:sz w:val="28"/>
          <w:szCs w:val="28"/>
        </w:rPr>
        <w:t>.</w:t>
      </w:r>
      <w:r w:rsidR="00D30DCE">
        <w:rPr>
          <w:rFonts w:ascii="Times New Roman" w:hAnsi="Times New Roman"/>
          <w:sz w:val="28"/>
          <w:szCs w:val="28"/>
        </w:rPr>
        <w:t xml:space="preserve">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1.15 настоящего Положения не позднее окончания приема заявок</w:t>
      </w:r>
    </w:p>
    <w:p w:rsidR="00D30DCE" w:rsidRDefault="00D30DCE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59">
        <w:rPr>
          <w:rFonts w:ascii="Times New Roman" w:hAnsi="Times New Roman"/>
          <w:sz w:val="28"/>
          <w:szCs w:val="28"/>
        </w:rPr>
        <w:t>Прием заявок проводится в период с 08:00 часов 01 августа 2022 года по 17:00 часов 31 августа 2022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57F" w:rsidRDefault="00A722BA" w:rsidP="0048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455E13">
        <w:rPr>
          <w:rFonts w:ascii="Times New Roman" w:hAnsi="Times New Roman" w:cs="Times New Roman"/>
          <w:sz w:val="28"/>
          <w:szCs w:val="28"/>
        </w:rPr>
        <w:t>в администрацию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 </w:t>
      </w:r>
      <w:r w:rsidR="00455E13">
        <w:rPr>
          <w:rFonts w:ascii="Times New Roman" w:hAnsi="Times New Roman" w:cs="Times New Roman"/>
          <w:sz w:val="28"/>
          <w:szCs w:val="28"/>
        </w:rPr>
        <w:t xml:space="preserve">заявку, содержащую </w:t>
      </w:r>
      <w:r w:rsidR="008C130D" w:rsidRPr="00A722BA">
        <w:rPr>
          <w:rFonts w:ascii="Times New Roman" w:hAnsi="Times New Roman" w:cs="Times New Roman"/>
          <w:sz w:val="28"/>
          <w:szCs w:val="28"/>
        </w:rPr>
        <w:t>след</w:t>
      </w:r>
      <w:r w:rsidR="00455E13">
        <w:rPr>
          <w:rFonts w:ascii="Times New Roman" w:hAnsi="Times New Roman" w:cs="Times New Roman"/>
          <w:sz w:val="28"/>
          <w:szCs w:val="28"/>
        </w:rPr>
        <w:t>ующие документы</w:t>
      </w:r>
      <w:r w:rsidR="008C130D" w:rsidRPr="00A722BA">
        <w:rPr>
          <w:rFonts w:ascii="Times New Roman" w:hAnsi="Times New Roman" w:cs="Times New Roman"/>
          <w:sz w:val="28"/>
          <w:szCs w:val="28"/>
        </w:rPr>
        <w:t>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A46104">
        <w:rPr>
          <w:rFonts w:ascii="Times New Roman" w:hAnsi="Times New Roman" w:cs="Times New Roman"/>
          <w:sz w:val="28"/>
          <w:szCs w:val="28"/>
        </w:rPr>
        <w:t>приложению</w:t>
      </w:r>
      <w:r w:rsidR="00920957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46104">
        <w:rPr>
          <w:rFonts w:ascii="Times New Roman" w:hAnsi="Times New Roman" w:cs="Times New Roman"/>
          <w:sz w:val="28"/>
          <w:szCs w:val="28"/>
        </w:rPr>
        <w:t>№</w:t>
      </w:r>
      <w:r w:rsidR="007C47F7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sz w:val="28"/>
          <w:szCs w:val="28"/>
        </w:rPr>
        <w:t>Положению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 w:rsidR="00D6627D">
        <w:rPr>
          <w:rFonts w:ascii="Times New Roman" w:hAnsi="Times New Roman" w:cs="Times New Roman"/>
          <w:sz w:val="28"/>
          <w:szCs w:val="28"/>
        </w:rPr>
        <w:t xml:space="preserve"> из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D6627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D6627D" w:rsidRPr="00A722BA">
        <w:rPr>
          <w:rFonts w:ascii="Times New Roman" w:hAnsi="Times New Roman" w:cs="Times New Roman"/>
          <w:sz w:val="28"/>
          <w:szCs w:val="28"/>
        </w:rPr>
        <w:t>(</w:t>
      </w:r>
      <w:r w:rsidR="00D6627D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6627D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A46104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bCs/>
          <w:sz w:val="28"/>
          <w:szCs w:val="28"/>
        </w:rPr>
        <w:t>7</w:t>
      </w:r>
      <w:r w:rsidR="004B7C7D" w:rsidRPr="00455E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B44D8" w:rsidRPr="00455E13">
        <w:rPr>
          <w:rFonts w:ascii="Times New Roman" w:eastAsia="Calibri" w:hAnsi="Times New Roman"/>
          <w:bCs/>
          <w:sz w:val="28"/>
          <w:szCs w:val="28"/>
        </w:rPr>
        <w:t>выписка из штатного расписания заявителя</w:t>
      </w:r>
      <w:r w:rsidR="00455E13" w:rsidRPr="00455E13">
        <w:rPr>
          <w:rFonts w:ascii="Times New Roman" w:eastAsia="Calibri" w:hAnsi="Times New Roman"/>
          <w:bCs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7D50F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7D50F7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2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4A3FE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4A3FE1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3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3FE1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298" w:rsidRDefault="008D1298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FE1">
        <w:rPr>
          <w:rFonts w:ascii="Times New Roman" w:hAnsi="Times New Roman" w:cs="Times New Roman"/>
          <w:bCs/>
          <w:sz w:val="28"/>
          <w:szCs w:val="28"/>
        </w:rPr>
        <w:t>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7C47F7" w:rsidRPr="004A3FE1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="007C47F7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55E1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AA6C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3CF4" w:rsidRPr="00D63CF4" w:rsidRDefault="0099132D" w:rsidP="00D63C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5E13">
        <w:rPr>
          <w:rFonts w:ascii="Times New Roman" w:hAnsi="Times New Roman" w:cs="Times New Roman"/>
          <w:bCs/>
          <w:sz w:val="28"/>
          <w:szCs w:val="28"/>
        </w:rPr>
        <w:t>3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Pr="00B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</w:t>
      </w:r>
      <w:r w:rsidR="00DA65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Pr="00E601C3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9132D" w:rsidRPr="00E601C3">
        <w:rPr>
          <w:rFonts w:ascii="Times New Roman" w:hAnsi="Times New Roman" w:cs="Times New Roman"/>
          <w:bCs/>
          <w:sz w:val="28"/>
          <w:szCs w:val="28"/>
        </w:rPr>
        <w:t xml:space="preserve">) копии платежных документов, подтверждающих оплату </w:t>
      </w:r>
      <w:r w:rsidR="002D5968">
        <w:rPr>
          <w:rFonts w:ascii="Times New Roman" w:hAnsi="Times New Roman" w:cs="Times New Roman"/>
          <w:bCs/>
          <w:sz w:val="28"/>
          <w:szCs w:val="28"/>
        </w:rPr>
        <w:t xml:space="preserve">оказанных услуг, выполненных работ, приобретенного оборудования </w:t>
      </w:r>
      <w:r w:rsidR="0099132D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</w:t>
      </w:r>
      <w:r w:rsidR="0099132D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 </w:t>
      </w:r>
      <w:r w:rsidR="0099132D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99132D" w:rsidRPr="006B2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32D" w:rsidRDefault="0099132D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455E13">
        <w:rPr>
          <w:rFonts w:ascii="Times New Roman" w:hAnsi="Times New Roman" w:cs="Times New Roman"/>
          <w:sz w:val="28"/>
          <w:szCs w:val="28"/>
        </w:rPr>
        <w:t>5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132D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99132D">
        <w:rPr>
          <w:rFonts w:ascii="Times New Roman" w:hAnsi="Times New Roman" w:cs="Times New Roman"/>
          <w:sz w:val="28"/>
          <w:szCs w:val="28"/>
        </w:rPr>
        <w:t>к</w:t>
      </w:r>
      <w:r w:rsidR="0099132D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99132D" w:rsidRPr="003F64E9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99132D" w:rsidRPr="003F64E9">
        <w:rPr>
          <w:rFonts w:ascii="Times New Roman" w:hAnsi="Times New Roman" w:cs="Times New Roman"/>
          <w:sz w:val="28"/>
          <w:szCs w:val="28"/>
        </w:rPr>
        <w:t>;</w:t>
      </w:r>
    </w:p>
    <w:p w:rsidR="0099132D" w:rsidRP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132D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99132D">
        <w:rPr>
          <w:rFonts w:ascii="Times New Roman" w:hAnsi="Times New Roman" w:cs="Times New Roman"/>
          <w:sz w:val="28"/>
          <w:szCs w:val="28"/>
        </w:rPr>
        <w:t>й поставки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99132D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99132D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99132D" w:rsidRPr="00111041">
        <w:rPr>
          <w:rFonts w:ascii="Times New Roman" w:hAnsi="Times New Roman"/>
          <w:sz w:val="28"/>
          <w:szCs w:val="28"/>
        </w:rPr>
        <w:t>;</w:t>
      </w:r>
    </w:p>
    <w:p w:rsidR="0099132D" w:rsidRPr="00426A38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99132D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99132D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99132D" w:rsidRPr="00426A38">
        <w:rPr>
          <w:rFonts w:ascii="Times New Roman" w:hAnsi="Times New Roman"/>
          <w:bCs/>
          <w:sz w:val="28"/>
          <w:szCs w:val="28"/>
        </w:rPr>
        <w:t>;</w:t>
      </w:r>
    </w:p>
    <w:p w:rsidR="0099132D" w:rsidRPr="00E71A8C" w:rsidRDefault="00455E13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9132D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99132D">
        <w:rPr>
          <w:rFonts w:ascii="Times New Roman" w:hAnsi="Times New Roman"/>
          <w:bCs/>
          <w:sz w:val="28"/>
          <w:szCs w:val="28"/>
        </w:rPr>
        <w:t>,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99132D">
        <w:rPr>
          <w:rFonts w:ascii="Times New Roman" w:hAnsi="Times New Roman"/>
          <w:bCs/>
          <w:sz w:val="28"/>
          <w:szCs w:val="28"/>
        </w:rPr>
        <w:t>счетов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(за исключением случаев, предусмотренных законодательством, когда счет-фактура может не составляться поставщик</w:t>
      </w:r>
      <w:r w:rsidR="0099132D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99132D" w:rsidRDefault="00455E13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99132D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63CF4" w:rsidRPr="00D63CF4" w:rsidRDefault="0099132D" w:rsidP="00D63C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BDF">
        <w:rPr>
          <w:rFonts w:ascii="Times New Roman" w:hAnsi="Times New Roman"/>
          <w:bCs/>
          <w:sz w:val="28"/>
          <w:szCs w:val="28"/>
        </w:rPr>
        <w:t>2</w:t>
      </w:r>
      <w:r w:rsidR="00455E13">
        <w:rPr>
          <w:rFonts w:ascii="Times New Roman" w:hAnsi="Times New Roman"/>
          <w:bCs/>
          <w:sz w:val="28"/>
          <w:szCs w:val="28"/>
        </w:rPr>
        <w:t>4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</w:t>
      </w:r>
      <w:proofErr w:type="gramEnd"/>
      <w:r w:rsidR="00D63CF4" w:rsidRPr="00D63C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3CF4" w:rsidRPr="00D63CF4">
        <w:rPr>
          <w:rFonts w:ascii="Times New Roman" w:hAnsi="Times New Roman"/>
          <w:bCs/>
          <w:sz w:val="28"/>
          <w:szCs w:val="28"/>
        </w:rPr>
        <w:t>объекта приемочной комиссией (форма №КС-</w:t>
      </w:r>
      <w:proofErr w:type="gramEnd"/>
    </w:p>
    <w:p w:rsidR="00D63CF4" w:rsidRPr="00D63CF4" w:rsidRDefault="00D63CF4" w:rsidP="00D6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CF4">
        <w:rPr>
          <w:rFonts w:ascii="Times New Roman" w:hAnsi="Times New Roman"/>
          <w:bCs/>
          <w:sz w:val="28"/>
          <w:szCs w:val="28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99132D" w:rsidRPr="00D27DB8" w:rsidRDefault="00455E13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3CF4" w:rsidRPr="008D1298">
        <w:rPr>
          <w:rFonts w:ascii="Times New Roman" w:hAnsi="Times New Roman"/>
          <w:bCs/>
          <w:sz w:val="28"/>
          <w:szCs w:val="28"/>
        </w:rPr>
        <w:t>)</w:t>
      </w:r>
      <w:r w:rsidR="00D63CF4">
        <w:rPr>
          <w:rFonts w:ascii="Times New Roman" w:hAnsi="Times New Roman"/>
          <w:bCs/>
          <w:sz w:val="28"/>
          <w:szCs w:val="28"/>
        </w:rPr>
        <w:t xml:space="preserve"> бизнес-план инвестиционного проекта.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</w:t>
      </w:r>
      <w:r w:rsidR="009718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C5260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6E4C17">
        <w:rPr>
          <w:rFonts w:ascii="Times New Roman" w:hAnsi="Times New Roman"/>
          <w:sz w:val="28"/>
          <w:szCs w:val="28"/>
        </w:rPr>
        <w:t>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3.9. </w:t>
      </w:r>
      <w:r w:rsidRPr="00C11279">
        <w:rPr>
          <w:rFonts w:ascii="Times New Roman" w:eastAsia="Calibri" w:hAnsi="Times New Roman"/>
          <w:bCs/>
          <w:sz w:val="28"/>
          <w:szCs w:val="28"/>
        </w:rPr>
        <w:t>После регистрации, секретарь комиссии</w:t>
      </w:r>
      <w:r w:rsidR="00B36412">
        <w:rPr>
          <w:rFonts w:ascii="Times New Roman" w:eastAsia="Calibri" w:hAnsi="Times New Roman"/>
          <w:bCs/>
          <w:sz w:val="28"/>
          <w:szCs w:val="28"/>
        </w:rPr>
        <w:t xml:space="preserve"> в течение 5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рабочих дней осуществляет проверку документов на соответствие треб</w:t>
      </w:r>
      <w:r w:rsidR="00AF7B29">
        <w:rPr>
          <w:rFonts w:ascii="Times New Roman" w:eastAsia="Calibri" w:hAnsi="Times New Roman"/>
          <w:bCs/>
          <w:sz w:val="28"/>
          <w:szCs w:val="28"/>
        </w:rPr>
        <w:t>ованиям, предъявляемым настоящего 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>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3.10. В случае соответствия поступивших документов требованиям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секретарь комиссии принимает решение о допуске заявки на комиссию.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3.11. В случае выявления несоответствия поступивших документов т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ребованиям настоящего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Положения</w:t>
      </w:r>
      <w:r w:rsidR="008B4C6A">
        <w:rPr>
          <w:rFonts w:ascii="Times New Roman" w:eastAsia="Calibri" w:hAnsi="Times New Roman"/>
          <w:bCs/>
          <w:sz w:val="28"/>
          <w:szCs w:val="28"/>
        </w:rPr>
        <w:t xml:space="preserve"> и (</w:t>
      </w:r>
      <w:r w:rsidRPr="00C11279">
        <w:rPr>
          <w:rFonts w:ascii="Times New Roman" w:eastAsia="Calibri" w:hAnsi="Times New Roman"/>
          <w:bCs/>
          <w:sz w:val="28"/>
          <w:szCs w:val="28"/>
        </w:rPr>
        <w:t>или</w:t>
      </w:r>
      <w:r w:rsidR="008B4C6A">
        <w:rPr>
          <w:rFonts w:ascii="Times New Roman" w:eastAsia="Calibri" w:hAnsi="Times New Roman"/>
          <w:bCs/>
          <w:sz w:val="28"/>
          <w:szCs w:val="28"/>
        </w:rPr>
        <w:t>)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предоставление неполного объема документов, указанных в настоящем </w:t>
      </w:r>
      <w:r w:rsidR="00586D5D">
        <w:rPr>
          <w:rFonts w:ascii="Times New Roman" w:eastAsia="Calibri" w:hAnsi="Times New Roman"/>
          <w:bCs/>
          <w:sz w:val="28"/>
          <w:szCs w:val="28"/>
        </w:rPr>
        <w:t>Положении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4B44D8" w:rsidRPr="000F425E" w:rsidRDefault="004B44D8" w:rsidP="000F425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3.13. Конкурсная комиссия производит выезд на место осуществления деятельности заявителя и осмотр недвижимого имущества (объекта строительства, реконструкции, капитального ремонта), а также приобретенного оборудования, планируемого к субсидированию, на соответствие представленных документов заявителем.</w:t>
      </w:r>
    </w:p>
    <w:p w:rsidR="004B44D8" w:rsidRDefault="004B44D8" w:rsidP="004B44D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>Заседание конкурсной комиссии (далее – заседание) проводится не позднее 15 рабочих дней с момента окончания приема документов от субъекта МСП. Заседание является правомочным, если на нем присутствуют не менее половины ее членов.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C5E">
        <w:rPr>
          <w:rFonts w:ascii="Times New Roman" w:hAnsi="Times New Roman"/>
          <w:bCs/>
          <w:sz w:val="28"/>
          <w:szCs w:val="28"/>
        </w:rPr>
        <w:t>3.1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4. </w:t>
      </w:r>
      <w:r w:rsidRPr="00A87C5E">
        <w:rPr>
          <w:rFonts w:ascii="Times New Roman" w:hAnsi="Times New Roman"/>
          <w:bCs/>
          <w:sz w:val="28"/>
          <w:szCs w:val="28"/>
        </w:rPr>
        <w:t xml:space="preserve">Оценка заявок осуществляется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Pr="00A87C5E">
        <w:rPr>
          <w:rFonts w:ascii="Times New Roman" w:hAnsi="Times New Roman"/>
          <w:bCs/>
          <w:sz w:val="28"/>
          <w:szCs w:val="28"/>
        </w:rPr>
        <w:t xml:space="preserve">омиссией с применением критериев оценки </w:t>
      </w:r>
      <w:r w:rsidR="00A87C5E" w:rsidRPr="00A87C5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7C5E">
        <w:rPr>
          <w:rFonts w:ascii="Times New Roman" w:hAnsi="Times New Roman"/>
          <w:bCs/>
          <w:sz w:val="28"/>
          <w:szCs w:val="28"/>
        </w:rPr>
        <w:t>приложением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 № </w:t>
      </w:r>
      <w:r w:rsidR="007A0106">
        <w:rPr>
          <w:rFonts w:ascii="Times New Roman" w:hAnsi="Times New Roman"/>
          <w:bCs/>
          <w:sz w:val="28"/>
          <w:szCs w:val="28"/>
        </w:rPr>
        <w:t>5</w:t>
      </w:r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7C5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87C5E">
        <w:rPr>
          <w:rFonts w:ascii="Times New Roman" w:hAnsi="Times New Roman"/>
          <w:bCs/>
          <w:sz w:val="28"/>
          <w:szCs w:val="28"/>
        </w:rPr>
        <w:t xml:space="preserve"> </w:t>
      </w:r>
      <w:r w:rsidR="000F425E">
        <w:rPr>
          <w:rFonts w:ascii="Times New Roman" w:hAnsi="Times New Roman"/>
          <w:bCs/>
          <w:sz w:val="28"/>
          <w:szCs w:val="28"/>
        </w:rPr>
        <w:t>Положения</w:t>
      </w:r>
      <w:r w:rsidRPr="00A87C5E">
        <w:rPr>
          <w:rFonts w:ascii="Times New Roman" w:hAnsi="Times New Roman"/>
          <w:bCs/>
          <w:sz w:val="28"/>
          <w:szCs w:val="28"/>
        </w:rPr>
        <w:t xml:space="preserve"> (далее – критерии).</w:t>
      </w:r>
    </w:p>
    <w:p w:rsidR="00E50762" w:rsidRPr="00D53061" w:rsidRDefault="00D53061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выставляются баллы по установленным критериям.</w:t>
      </w:r>
      <w:r w:rsidR="00632702">
        <w:rPr>
          <w:rFonts w:ascii="Times New Roman" w:hAnsi="Times New Roman"/>
          <w:bCs/>
          <w:sz w:val="28"/>
          <w:szCs w:val="28"/>
        </w:rPr>
        <w:t xml:space="preserve"> </w:t>
      </w:r>
      <w:r w:rsidR="00E50762" w:rsidRPr="0001534B">
        <w:rPr>
          <w:rFonts w:ascii="Times New Roman" w:hAnsi="Times New Roman"/>
          <w:sz w:val="28"/>
          <w:szCs w:val="28"/>
        </w:rPr>
        <w:t>Проекты ранжируются по убыванию количества полученных баллов.</w:t>
      </w:r>
    </w:p>
    <w:p w:rsidR="008B4C6A" w:rsidRDefault="008B4C6A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</w:t>
      </w:r>
      <w:r w:rsidR="00D93A18">
        <w:rPr>
          <w:rFonts w:ascii="Times New Roman" w:hAnsi="Times New Roman"/>
          <w:bCs/>
          <w:sz w:val="28"/>
          <w:szCs w:val="28"/>
        </w:rPr>
        <w:t>субсидий, привлекаемых из бюджетов всех уровней) и объема заявленной суммы поддержки.</w:t>
      </w:r>
    </w:p>
    <w:p w:rsidR="00745E79" w:rsidRPr="00C11279" w:rsidRDefault="00745E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</w:t>
      </w:r>
      <w:r w:rsidR="006025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приоритет отдается заявке, поступившей ранее остальных заявок.</w:t>
      </w:r>
    </w:p>
    <w:p w:rsidR="00C11279" w:rsidRDefault="00C11279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CCD">
        <w:rPr>
          <w:rFonts w:ascii="Times New Roman" w:hAnsi="Times New Roman"/>
          <w:bCs/>
          <w:sz w:val="28"/>
          <w:szCs w:val="28"/>
        </w:rPr>
        <w:t>Заявки, допущенные до конкурсного отбора, защищаются лично субъектами МСП перед конкурсной комиссией.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3.16. Решение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3.17. Протокол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составляется в двух экземплярах в течение 3 рабочих дней со дня принятия решения.</w:t>
      </w:r>
    </w:p>
    <w:p w:rsidR="007B4306" w:rsidRDefault="007B4306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143AA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комиссии</w:t>
      </w:r>
      <w:r w:rsidR="00632702" w:rsidRPr="008D1BDB">
        <w:rPr>
          <w:rFonts w:ascii="Times New Roman" w:hAnsi="Times New Roman"/>
          <w:bCs/>
          <w:sz w:val="28"/>
          <w:szCs w:val="28"/>
        </w:rPr>
        <w:t xml:space="preserve"> </w:t>
      </w:r>
      <w:r w:rsidRPr="008D1BDB">
        <w:rPr>
          <w:rFonts w:ascii="Times New Roman" w:hAnsi="Times New Roman"/>
          <w:bCs/>
          <w:sz w:val="28"/>
          <w:szCs w:val="28"/>
        </w:rPr>
        <w:t>секретарь в течение 5 рабочих дней готовит проект распоряжения администрации района о предоставлении субсидий, оформляет реестр получателей субсиди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Pr="008D1BDB">
        <w:rPr>
          <w:rFonts w:ascii="Times New Roman" w:hAnsi="Times New Roman"/>
          <w:bCs/>
          <w:sz w:val="28"/>
          <w:szCs w:val="28"/>
        </w:rPr>
        <w:t xml:space="preserve"> по форме согласно </w:t>
      </w:r>
      <w:r w:rsidRPr="000172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017202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0F425E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4306" w:rsidRPr="008D1BDB" w:rsidRDefault="00017202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7B4306">
        <w:rPr>
          <w:rFonts w:ascii="Times New Roman" w:hAnsi="Times New Roman"/>
          <w:bCs/>
          <w:sz w:val="28"/>
          <w:szCs w:val="28"/>
        </w:rPr>
        <w:t xml:space="preserve">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</w:t>
      </w:r>
      <w:r w:rsidR="007B4306" w:rsidRPr="00E550C6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E4AE8" w:rsidRPr="00E550C6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</w:t>
      </w:r>
      <w:r w:rsidR="001D1641">
        <w:rPr>
          <w:rFonts w:ascii="Times New Roman" w:hAnsi="Times New Roman"/>
          <w:bCs/>
          <w:sz w:val="28"/>
          <w:szCs w:val="28"/>
        </w:rPr>
        <w:t>9</w:t>
      </w:r>
      <w:r w:rsidR="007B430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hAnsi="Times New Roman"/>
          <w:bCs/>
          <w:sz w:val="28"/>
          <w:szCs w:val="28"/>
        </w:rPr>
        <w:t>Положению</w:t>
      </w:r>
      <w:r w:rsidR="007B4306">
        <w:rPr>
          <w:rFonts w:ascii="Times New Roman" w:hAnsi="Times New Roman"/>
          <w:bCs/>
          <w:sz w:val="28"/>
          <w:szCs w:val="28"/>
        </w:rPr>
        <w:t xml:space="preserve">. </w:t>
      </w:r>
      <w:r w:rsidR="007B4306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20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</w:t>
      </w:r>
      <w:r w:rsidRPr="00F55E3B">
        <w:rPr>
          <w:rFonts w:ascii="Times New Roman" w:eastAsia="Calibri" w:hAnsi="Times New Roman"/>
          <w:bCs/>
          <w:sz w:val="28"/>
          <w:szCs w:val="28"/>
        </w:rPr>
        <w:t xml:space="preserve">приложению </w:t>
      </w:r>
      <w:r w:rsidR="00F55E3B" w:rsidRPr="00F55E3B">
        <w:rPr>
          <w:rFonts w:ascii="Times New Roman" w:eastAsia="Calibri" w:hAnsi="Times New Roman"/>
          <w:bCs/>
          <w:sz w:val="28"/>
          <w:szCs w:val="28"/>
        </w:rPr>
        <w:t>№</w:t>
      </w:r>
      <w:r w:rsidR="002D596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1641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21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5D3331" w:rsidRDefault="005D3331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55E3B">
        <w:rPr>
          <w:rFonts w:ascii="Times New Roman" w:hAnsi="Times New Roman"/>
          <w:bCs/>
          <w:sz w:val="28"/>
          <w:szCs w:val="28"/>
        </w:rPr>
        <w:t>22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4B44D8" w:rsidRDefault="004B44D8" w:rsidP="004B4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425E">
        <w:rPr>
          <w:rFonts w:ascii="Times New Roman" w:eastAsia="Calibri" w:hAnsi="Times New Roman"/>
          <w:bCs/>
          <w:sz w:val="28"/>
          <w:szCs w:val="28"/>
        </w:rPr>
        <w:t xml:space="preserve">3.23. </w:t>
      </w:r>
      <w:r w:rsidRPr="000F425E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4B44D8" w:rsidRPr="008D1BDB" w:rsidRDefault="004B44D8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0C6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 w:rsidRPr="00E550C6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 w:rsidRPr="00E550C6">
        <w:rPr>
          <w:rFonts w:ascii="Times New Roman" w:hAnsi="Times New Roman"/>
          <w:bCs/>
          <w:sz w:val="28"/>
          <w:szCs w:val="28"/>
        </w:rPr>
        <w:t>штатно</w:t>
      </w:r>
      <w:r w:rsidR="00730791" w:rsidRPr="00E550C6">
        <w:rPr>
          <w:rFonts w:ascii="Times New Roman" w:hAnsi="Times New Roman"/>
          <w:bCs/>
          <w:sz w:val="28"/>
          <w:szCs w:val="28"/>
        </w:rPr>
        <w:t>го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 w:rsidRPr="00E550C6">
        <w:rPr>
          <w:rFonts w:ascii="Times New Roman" w:hAnsi="Times New Roman"/>
          <w:bCs/>
          <w:sz w:val="28"/>
          <w:szCs w:val="28"/>
        </w:rPr>
        <w:t>я</w:t>
      </w:r>
      <w:r w:rsidR="00D61FEA" w:rsidRPr="00E550C6">
        <w:rPr>
          <w:rFonts w:ascii="Times New Roman" w:hAnsi="Times New Roman"/>
          <w:bCs/>
          <w:sz w:val="28"/>
          <w:szCs w:val="28"/>
        </w:rPr>
        <w:t>)</w:t>
      </w:r>
      <w:r w:rsidRPr="00E550C6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D7009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</w:t>
      </w:r>
      <w:r w:rsidR="003D7009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в размере не менее 100 процентов среднесписочной численности работников</w:t>
      </w:r>
      <w:r w:rsidR="003D7009">
        <w:rPr>
          <w:rFonts w:ascii="Times New Roman" w:hAnsi="Times New Roman"/>
          <w:bCs/>
          <w:sz w:val="28"/>
          <w:szCs w:val="28"/>
        </w:rPr>
        <w:t xml:space="preserve"> получателя поддержки на 1 января года получения субсидии. При этом в течение 12 мес</w:t>
      </w:r>
      <w:r w:rsidR="003F2AE3">
        <w:rPr>
          <w:rFonts w:ascii="Times New Roman" w:hAnsi="Times New Roman"/>
          <w:bCs/>
          <w:sz w:val="28"/>
          <w:szCs w:val="28"/>
        </w:rPr>
        <w:t xml:space="preserve">яцев после получения поддержки </w:t>
      </w:r>
      <w:proofErr w:type="gramStart"/>
      <w:r w:rsidR="003F2AE3">
        <w:rPr>
          <w:rFonts w:ascii="Times New Roman" w:hAnsi="Times New Roman"/>
          <w:bCs/>
          <w:sz w:val="28"/>
          <w:szCs w:val="28"/>
        </w:rPr>
        <w:t>н</w:t>
      </w:r>
      <w:r w:rsidR="003D7009">
        <w:rPr>
          <w:rFonts w:ascii="Times New Roman" w:hAnsi="Times New Roman"/>
          <w:bCs/>
          <w:sz w:val="28"/>
          <w:szCs w:val="28"/>
        </w:rPr>
        <w:t>а конец</w:t>
      </w:r>
      <w:proofErr w:type="gramEnd"/>
      <w:r w:rsidR="003D7009">
        <w:rPr>
          <w:rFonts w:ascii="Times New Roman" w:hAnsi="Times New Roman"/>
          <w:bCs/>
          <w:sz w:val="28"/>
          <w:szCs w:val="28"/>
        </w:rPr>
        <w:t xml:space="preserve"> одного ил</w:t>
      </w:r>
      <w:r w:rsidR="00920957">
        <w:rPr>
          <w:rFonts w:ascii="Times New Roman" w:hAnsi="Times New Roman"/>
          <w:bCs/>
          <w:sz w:val="28"/>
          <w:szCs w:val="28"/>
        </w:rPr>
        <w:t>и</w:t>
      </w:r>
      <w:r w:rsidR="003D7009">
        <w:rPr>
          <w:rFonts w:ascii="Times New Roman" w:hAnsi="Times New Roman"/>
          <w:bCs/>
          <w:sz w:val="28"/>
          <w:szCs w:val="28"/>
        </w:rPr>
        <w:t xml:space="preserve">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 w:rsidR="003F2AE3">
        <w:rPr>
          <w:rFonts w:ascii="Times New Roman" w:hAnsi="Times New Roman"/>
          <w:bCs/>
          <w:sz w:val="28"/>
          <w:szCs w:val="28"/>
        </w:rPr>
        <w:t xml:space="preserve"> двух лет</w:t>
      </w:r>
      <w:r>
        <w:rPr>
          <w:rFonts w:ascii="Times New Roman" w:hAnsi="Times New Roman"/>
          <w:bCs/>
          <w:sz w:val="28"/>
          <w:szCs w:val="28"/>
        </w:rPr>
        <w:t xml:space="preserve"> после получения </w:t>
      </w:r>
      <w:r w:rsidR="003F2AE3">
        <w:rPr>
          <w:rFonts w:ascii="Times New Roman" w:hAnsi="Times New Roman"/>
          <w:bCs/>
          <w:sz w:val="28"/>
          <w:szCs w:val="28"/>
        </w:rPr>
        <w:t>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</w:t>
      </w:r>
      <w:r w:rsidR="00602591">
        <w:rPr>
          <w:rFonts w:ascii="Times New Roman" w:hAnsi="Times New Roman"/>
          <w:bCs/>
          <w:sz w:val="28"/>
          <w:szCs w:val="28"/>
        </w:rPr>
        <w:t xml:space="preserve"> п.</w:t>
      </w:r>
      <w:r w:rsidRPr="008D1BDB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DA6559"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5.8. Направление решения о возврате субсидии (штрафных санкций), согласно пунктам 5.6, 5.7 настоящего </w:t>
      </w:r>
      <w:r w:rsidR="00DA6559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0D1F6D" w:rsidRDefault="007D0A17" w:rsidP="0044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  <w:r w:rsidR="000D1F6D"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</w:t>
      </w:r>
      <w:r w:rsidR="00841673">
        <w:rPr>
          <w:rFonts w:ascii="Times New Roman" w:hAnsi="Times New Roman"/>
        </w:rPr>
        <w:t xml:space="preserve"> № 1</w:t>
      </w:r>
    </w:p>
    <w:p w:rsidR="00841673" w:rsidRPr="00841673" w:rsidRDefault="002B796B" w:rsidP="00841673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 w:rsidR="000F425E"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  <w:r w:rsidR="00632702">
        <w:rPr>
          <w:rFonts w:ascii="Times New Roman" w:hAnsi="Times New Roman"/>
          <w:b w:val="0"/>
          <w:color w:val="000000"/>
          <w:szCs w:val="22"/>
        </w:rPr>
        <w:t xml:space="preserve"> 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</w:p>
    <w:p w:rsidR="000F425E" w:rsidRDefault="000F425E" w:rsidP="000F42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предоставлении субсидии субъектам малого и среднего </w:t>
      </w:r>
      <w:r w:rsidRPr="000F425E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0F425E" w:rsidRPr="000F425E">
        <w:rPr>
          <w:rFonts w:ascii="Times New Roman" w:eastAsia="Calibri" w:hAnsi="Times New Roman"/>
          <w:bCs/>
          <w:sz w:val="28"/>
          <w:szCs w:val="28"/>
        </w:rPr>
        <w:t>на реализацию инвестиционных проектов в приоритетных отраслях</w:t>
      </w:r>
      <w:r w:rsidR="000F425E">
        <w:rPr>
          <w:rFonts w:ascii="Times New Roman" w:hAnsi="Times New Roman"/>
          <w:bCs/>
          <w:sz w:val="28"/>
          <w:szCs w:val="28"/>
        </w:rPr>
        <w:t xml:space="preserve">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63270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5C769C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C769C" w:rsidRP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</w:t>
      </w:r>
      <w:r>
        <w:rPr>
          <w:rFonts w:ascii="Times New Roman" w:hAnsi="Times New Roman"/>
          <w:bCs/>
        </w:rPr>
        <w:t xml:space="preserve"> ______________________________________________________________________</w:t>
      </w:r>
    </w:p>
    <w:p w:rsid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ОКВЭД</w:t>
      </w:r>
      <w:r w:rsidR="00941B19" w:rsidRPr="00941B19">
        <w:rPr>
          <w:rFonts w:ascii="Times New Roman" w:hAnsi="Times New Roman"/>
          <w:bCs/>
        </w:rPr>
        <w:t>____________________________________________________________________</w:t>
      </w:r>
      <w:r w:rsidR="00BE2DCF">
        <w:rPr>
          <w:rFonts w:ascii="Times New Roman" w:hAnsi="Times New Roman"/>
          <w:bCs/>
        </w:rPr>
        <w:t>___</w:t>
      </w:r>
    </w:p>
    <w:p w:rsidR="00BE2DCF" w:rsidRPr="006C1875" w:rsidRDefault="00BE2DCF" w:rsidP="00BE2DCF">
      <w:pPr>
        <w:spacing w:after="0" w:line="240" w:lineRule="auto"/>
        <w:jc w:val="both"/>
        <w:rPr>
          <w:b/>
          <w:bCs/>
        </w:rPr>
      </w:pPr>
      <w:r w:rsidRPr="00BE2DCF">
        <w:rPr>
          <w:rFonts w:ascii="Times New Roman" w:hAnsi="Times New Roman"/>
          <w:bCs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6C1875">
        <w:rPr>
          <w:b/>
          <w:bCs/>
        </w:rPr>
        <w:t>_________________________________________________________</w:t>
      </w:r>
      <w:r>
        <w:rPr>
          <w:b/>
          <w:bCs/>
        </w:rPr>
        <w:t>_____________________</w:t>
      </w:r>
    </w:p>
    <w:p w:rsidR="00BE2DCF" w:rsidRPr="00941B19" w:rsidRDefault="00BE2DC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C769C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722869" w:rsidRDefault="00722869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2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3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дат</w:t>
      </w:r>
      <w:r w:rsidR="00250B90">
        <w:rPr>
          <w:rFonts w:ascii="Times New Roman" w:hAnsi="Times New Roman"/>
          <w:sz w:val="28"/>
          <w:szCs w:val="28"/>
        </w:rPr>
        <w:t>а государственной регистрации: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A5A78">
        <w:rPr>
          <w:rFonts w:ascii="Times New Roman" w:hAnsi="Times New Roman"/>
        </w:rPr>
        <w:t xml:space="preserve"> №4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4A3FE1">
        <w:rPr>
          <w:rFonts w:ascii="Times New Roman" w:hAnsi="Times New Roman"/>
          <w:sz w:val="28"/>
          <w:szCs w:val="28"/>
        </w:rPr>
        <w:t xml:space="preserve"> __________________</w:t>
      </w:r>
      <w:r w:rsidR="00DC1C57">
        <w:rPr>
          <w:rFonts w:ascii="Times New Roman" w:hAnsi="Times New Roman"/>
          <w:sz w:val="28"/>
          <w:szCs w:val="28"/>
        </w:rPr>
        <w:t xml:space="preserve">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941B19" w:rsidRPr="00724885" w:rsidRDefault="00941B19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1C06" w:rsidRPr="000F425E" w:rsidRDefault="007D1C06" w:rsidP="007D1C06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 w:rsidR="007A0106" w:rsidRPr="000F425E">
        <w:rPr>
          <w:rFonts w:ascii="Times New Roman" w:hAnsi="Times New Roman"/>
        </w:rPr>
        <w:t>5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7D1C06" w:rsidRPr="004B44D8" w:rsidRDefault="007D1C06" w:rsidP="007D1C06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CB70A0" w:rsidRPr="000F425E" w:rsidRDefault="00CB70A0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F817F2" w:rsidRPr="000F425E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Критерии отбора инвестиционных проектов</w:t>
      </w:r>
      <w:r w:rsidR="00F817F2" w:rsidRPr="000F425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приоритетных отраслях</w:t>
      </w:r>
    </w:p>
    <w:p w:rsidR="007D1C06" w:rsidRPr="000F425E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25E">
        <w:rPr>
          <w:rFonts w:ascii="Times New Roman" w:hAnsi="Times New Roman"/>
          <w:sz w:val="28"/>
          <w:szCs w:val="28"/>
        </w:rPr>
        <w:t>Заявитель__________________________________________________________</w:t>
      </w:r>
    </w:p>
    <w:p w:rsidR="007D1C06" w:rsidRP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06">
        <w:rPr>
          <w:rFonts w:ascii="Times New Roman" w:hAnsi="Times New Roman"/>
          <w:sz w:val="28"/>
          <w:szCs w:val="28"/>
        </w:rPr>
        <w:t xml:space="preserve">                      </w:t>
      </w:r>
      <w:r w:rsidRPr="00F817F2">
        <w:rPr>
          <w:rFonts w:ascii="Times New Roman" w:hAnsi="Times New Roman"/>
          <w:sz w:val="20"/>
          <w:szCs w:val="20"/>
        </w:rPr>
        <w:t>(наименование предприятия, организации, индивидуального предпринимателя полностью)</w:t>
      </w:r>
    </w:p>
    <w:p w:rsidR="007D1C06" w:rsidRPr="007D1C06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Наименование проекта</w:t>
      </w:r>
      <w:r w:rsidR="00F817F2">
        <w:rPr>
          <w:rFonts w:ascii="Times New Roman" w:hAnsi="Times New Roman"/>
          <w:sz w:val="28"/>
          <w:szCs w:val="28"/>
        </w:rPr>
        <w:t xml:space="preserve"> </w:t>
      </w:r>
      <w:r w:rsidRPr="007D1C0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1C06" w:rsidRDefault="00F817F2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1C06" w:rsidRPr="007D1C0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7D1C06" w:rsidRPr="007D1C06">
        <w:rPr>
          <w:rFonts w:ascii="Times New Roman" w:hAnsi="Times New Roman"/>
          <w:sz w:val="28"/>
          <w:szCs w:val="28"/>
        </w:rPr>
        <w:t>__________________________________________</w:t>
      </w:r>
    </w:p>
    <w:p w:rsidR="00CB70A0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B70A0" w:rsidRPr="00CB70A0" w:rsidTr="00CB70A0">
        <w:tc>
          <w:tcPr>
            <w:tcW w:w="5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1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0A0" w:rsidRPr="008F36B4" w:rsidRDefault="00CB70A0" w:rsidP="00CB70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CB70A0" w:rsidRPr="00CB70A0" w:rsidRDefault="00CB70A0" w:rsidP="00CB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rPr>
          <w:trHeight w:val="333"/>
        </w:trPr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DA20DC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более чем на 80% 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 w:val="restart"/>
          </w:tcPr>
          <w:p w:rsidR="004454BF" w:rsidRPr="00872B58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4454BF" w:rsidRPr="00CB70A0" w:rsidRDefault="004454BF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CB70A0">
        <w:tc>
          <w:tcPr>
            <w:tcW w:w="534" w:type="dxa"/>
            <w:vMerge w:val="restart"/>
          </w:tcPr>
          <w:p w:rsidR="00872B58" w:rsidRPr="00CB70A0" w:rsidRDefault="000F425E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2B58" w:rsidRPr="007D1C06" w:rsidRDefault="00872B58" w:rsidP="00E8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</w:t>
            </w:r>
            <w:r w:rsidR="00AD3420">
              <w:rPr>
                <w:rFonts w:ascii="Times New Roman" w:hAnsi="Times New Roman"/>
              </w:rPr>
              <w:t xml:space="preserve"> </w:t>
            </w:r>
            <w:r w:rsidR="00E80AF3">
              <w:rPr>
                <w:rFonts w:ascii="Times New Roman" w:hAnsi="Times New Roman"/>
              </w:rPr>
              <w:t>работников</w:t>
            </w:r>
            <w:r w:rsidR="00AD3420">
              <w:rPr>
                <w:rFonts w:ascii="Times New Roman" w:hAnsi="Times New Roman"/>
              </w:rPr>
              <w:t xml:space="preserve"> у по</w:t>
            </w:r>
            <w:r w:rsidR="00E80AF3">
              <w:rPr>
                <w:rFonts w:ascii="Times New Roman" w:hAnsi="Times New Roman"/>
              </w:rPr>
              <w:t xml:space="preserve">лучателя субсидии </w:t>
            </w:r>
          </w:p>
        </w:tc>
        <w:tc>
          <w:tcPr>
            <w:tcW w:w="1418" w:type="dxa"/>
          </w:tcPr>
          <w:p w:rsid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F3" w:rsidRPr="00CB70A0" w:rsidTr="00872B58">
        <w:tc>
          <w:tcPr>
            <w:tcW w:w="5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0AF3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418" w:type="dxa"/>
          </w:tcPr>
          <w:p w:rsidR="00E80AF3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F3" w:rsidRPr="00CB70A0" w:rsidRDefault="00E80AF3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72B58" w:rsidRDefault="00E80AF3" w:rsidP="000F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9D1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872B58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B58" w:rsidRPr="00CB70A0" w:rsidRDefault="00872B58" w:rsidP="009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A0" w:rsidRPr="007D1C06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Председатель конкурсной комиссии_______________       _________________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  <w:t xml:space="preserve">               </w:t>
      </w:r>
      <w:r w:rsidRPr="007D1C06">
        <w:rPr>
          <w:rFonts w:ascii="Times New Roman" w:hAnsi="Times New Roman"/>
        </w:rPr>
        <w:t>(подпись)</w:t>
      </w:r>
      <w:r w:rsidRPr="007D1C06">
        <w:rPr>
          <w:rFonts w:ascii="Times New Roman" w:hAnsi="Times New Roman"/>
        </w:rPr>
        <w:tab/>
      </w:r>
      <w:r w:rsidRPr="007D1C06">
        <w:rPr>
          <w:rFonts w:ascii="Times New Roman" w:hAnsi="Times New Roman"/>
        </w:rPr>
        <w:tab/>
        <w:t xml:space="preserve">       (Ф.И.О)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Секретарь конкурсной комиссии___________________     _________________</w:t>
      </w:r>
    </w:p>
    <w:p w:rsidR="001D1641" w:rsidRDefault="004454BF" w:rsidP="001D16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D1C06" w:rsidRPr="007D1C06">
        <w:rPr>
          <w:rFonts w:ascii="Times New Roman" w:hAnsi="Times New Roman"/>
        </w:rPr>
        <w:t xml:space="preserve"> (Ф.И.О.)</w:t>
      </w:r>
    </w:p>
    <w:p w:rsidR="001D1641" w:rsidRDefault="001D164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641" w:rsidRPr="000F425E" w:rsidRDefault="001D1641" w:rsidP="001D1641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1D1641" w:rsidRPr="00841673" w:rsidRDefault="001D1641" w:rsidP="001D1641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1D1641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1D1641" w:rsidRPr="00F07B05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F07B05">
        <w:rPr>
          <w:rFonts w:ascii="Times New Roman" w:hAnsi="Times New Roman"/>
          <w:b/>
          <w:snapToGrid w:val="0"/>
          <w:lang w:eastAsia="ru-RU"/>
        </w:rPr>
        <w:t>ОЦЕНОЧНЫЙ ЛИСТ*</w:t>
      </w:r>
    </w:p>
    <w:p w:rsidR="00792E3A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члена конкурсной комиссии </w:t>
      </w:r>
      <w:r w:rsidR="00D305B8">
        <w:rPr>
          <w:rFonts w:ascii="Times New Roman" w:hAnsi="Times New Roman"/>
          <w:snapToGrid w:val="0"/>
          <w:sz w:val="24"/>
          <w:szCs w:val="24"/>
          <w:lang w:eastAsia="ru-RU"/>
        </w:rPr>
        <w:t>конкурсного отбора субъектов малого и среднего предпринимательства для пред</w:t>
      </w:r>
      <w:r w:rsidR="00792E3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оставления субсидий на реализацию инвестиционных проектов в приоритетных отраслях </w:t>
      </w:r>
    </w:p>
    <w:p w:rsidR="001D1641" w:rsidRPr="00F42FF8" w:rsidRDefault="001D1641" w:rsidP="00792E3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(Ф.И.О., должность члена конкурсной комиссии)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1D1641" w:rsidRPr="00F42FF8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________________________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0F4E8F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p w:rsidR="001D1641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1D1641" w:rsidRPr="000F4E8F" w:rsidRDefault="001D1641" w:rsidP="001D164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0"/>
        <w:gridCol w:w="1842"/>
        <w:gridCol w:w="1277"/>
        <w:gridCol w:w="1275"/>
        <w:gridCol w:w="1134"/>
      </w:tblGrid>
      <w:tr w:rsidR="001D1641" w:rsidRPr="00F42FF8" w:rsidTr="0035356B">
        <w:trPr>
          <w:trHeight w:val="417"/>
        </w:trPr>
        <w:tc>
          <w:tcPr>
            <w:tcW w:w="540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119" w:type="dxa"/>
            <w:gridSpan w:val="2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D1641" w:rsidRPr="00F42FF8" w:rsidTr="0035356B">
        <w:trPr>
          <w:trHeight w:val="417"/>
        </w:trPr>
        <w:tc>
          <w:tcPr>
            <w:tcW w:w="540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277" w:type="dxa"/>
          </w:tcPr>
          <w:p w:rsidR="001D1641" w:rsidRPr="00F42FF8" w:rsidRDefault="001D1641" w:rsidP="003535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349"/>
        </w:trPr>
        <w:tc>
          <w:tcPr>
            <w:tcW w:w="540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1641" w:rsidRPr="00F42FF8" w:rsidTr="0035356B">
        <w:trPr>
          <w:trHeight w:val="940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3A" w:rsidRPr="00F42FF8" w:rsidTr="0035356B">
        <w:trPr>
          <w:trHeight w:val="842"/>
        </w:trPr>
        <w:tc>
          <w:tcPr>
            <w:tcW w:w="540" w:type="dxa"/>
            <w:vMerge/>
          </w:tcPr>
          <w:p w:rsidR="00792E3A" w:rsidRPr="00F42FF8" w:rsidRDefault="00792E3A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92E3A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92E3A" w:rsidRPr="00F42FF8" w:rsidRDefault="00792E3A" w:rsidP="00792E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E3A" w:rsidRPr="00F42FF8" w:rsidRDefault="00792E3A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15"/>
        </w:trPr>
        <w:tc>
          <w:tcPr>
            <w:tcW w:w="540" w:type="dxa"/>
            <w:vMerge w:val="restart"/>
          </w:tcPr>
          <w:p w:rsidR="001D1641" w:rsidRPr="00F42FF8" w:rsidRDefault="001D1641" w:rsidP="00DA20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  <w:vMerge w:val="restart"/>
          </w:tcPr>
          <w:p w:rsidR="001D1641" w:rsidRPr="00F42FF8" w:rsidRDefault="00792E3A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69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549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792E3A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403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D1641" w:rsidRPr="00F42FF8" w:rsidRDefault="00DA20DC" w:rsidP="00DA20D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988"/>
        </w:trPr>
        <w:tc>
          <w:tcPr>
            <w:tcW w:w="540" w:type="dxa"/>
            <w:vMerge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1D1641" w:rsidRPr="00F42FF8" w:rsidRDefault="001D1641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20DC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277" w:type="dxa"/>
            <w:vAlign w:val="center"/>
          </w:tcPr>
          <w:p w:rsidR="001D1641" w:rsidRPr="00F42FF8" w:rsidRDefault="00DA20DC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546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F7300B" w:rsidRPr="008F36B4" w:rsidRDefault="00F7300B" w:rsidP="00F730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1842" w:type="dxa"/>
            <w:vAlign w:val="center"/>
          </w:tcPr>
          <w:p w:rsidR="00F7300B" w:rsidRPr="008F36B4" w:rsidRDefault="00F7300B" w:rsidP="00F73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Align w:val="center"/>
          </w:tcPr>
          <w:p w:rsidR="00F7300B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F7300B" w:rsidRPr="00F42FF8" w:rsidTr="0035356B">
        <w:trPr>
          <w:trHeight w:val="561"/>
        </w:trPr>
        <w:tc>
          <w:tcPr>
            <w:tcW w:w="540" w:type="dxa"/>
            <w:vMerge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8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69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71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9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4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0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80%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2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9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52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5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CB70A0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5"/>
        </w:trPr>
        <w:tc>
          <w:tcPr>
            <w:tcW w:w="540" w:type="dxa"/>
            <w:vMerge w:val="restart"/>
          </w:tcPr>
          <w:p w:rsidR="00F7300B" w:rsidRPr="00F42FF8" w:rsidRDefault="00F7300B" w:rsidP="00DA20D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75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41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0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872B58" w:rsidRDefault="00F7300B" w:rsidP="001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277" w:type="dxa"/>
          </w:tcPr>
          <w:p w:rsidR="00F7300B" w:rsidRPr="00CB70A0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67"/>
        </w:trPr>
        <w:tc>
          <w:tcPr>
            <w:tcW w:w="54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0" w:type="dxa"/>
            <w:vMerge w:val="restart"/>
          </w:tcPr>
          <w:p w:rsidR="00F7300B" w:rsidRPr="00F42FF8" w:rsidRDefault="00F7300B" w:rsidP="00F7300B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23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416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79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00B" w:rsidRPr="00F42FF8" w:rsidTr="0035356B">
        <w:trPr>
          <w:trHeight w:val="227"/>
        </w:trPr>
        <w:tc>
          <w:tcPr>
            <w:tcW w:w="54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300B" w:rsidRPr="007D1C06" w:rsidRDefault="00F7300B" w:rsidP="00126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F7300B" w:rsidRDefault="00F7300B" w:rsidP="001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00B" w:rsidRPr="00F42FF8" w:rsidRDefault="00F7300B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641" w:rsidRPr="00F42FF8" w:rsidTr="0035356B">
        <w:trPr>
          <w:trHeight w:val="296"/>
        </w:trPr>
        <w:tc>
          <w:tcPr>
            <w:tcW w:w="540" w:type="dxa"/>
            <w:vAlign w:val="center"/>
          </w:tcPr>
          <w:p w:rsidR="001D1641" w:rsidRPr="00F42FF8" w:rsidRDefault="001D1641" w:rsidP="00126C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vAlign w:val="center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641" w:rsidRPr="00F42FF8" w:rsidRDefault="001D1641" w:rsidP="00126C2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641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D1641" w:rsidRPr="00F42FF8" w:rsidRDefault="001D1641" w:rsidP="001D16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1D1641" w:rsidRPr="00F42FF8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hAnsi="Times New Roman"/>
          <w:snapToGrid w:val="0"/>
          <w:sz w:val="24"/>
          <w:szCs w:val="24"/>
          <w:lang w:eastAsia="ru-RU"/>
        </w:rPr>
        <w:t>Дата  «____» __________ 20___ г.</w:t>
      </w:r>
    </w:p>
    <w:p w:rsidR="0035356B" w:rsidRDefault="001D1641" w:rsidP="001D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hAnsi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35356B" w:rsidRDefault="0035356B">
      <w:pPr>
        <w:spacing w:after="160" w:line="259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br w:type="page"/>
      </w:r>
    </w:p>
    <w:p w:rsidR="0035356B" w:rsidRPr="000F425E" w:rsidRDefault="0035356B" w:rsidP="0035356B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F425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35356B" w:rsidRPr="00841673" w:rsidRDefault="0035356B" w:rsidP="003535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35356B" w:rsidRDefault="0035356B" w:rsidP="0035356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СВОДНАЯ ОЦЕНОЧНАЯ ВЕДОМОСТЬ</w:t>
      </w:r>
      <w:r w:rsidR="00EE0ACE">
        <w:rPr>
          <w:rFonts w:ascii="Times New Roman" w:hAnsi="Times New Roman"/>
          <w:b/>
          <w:snapToGrid w:val="0"/>
          <w:sz w:val="28"/>
          <w:szCs w:val="28"/>
          <w:lang w:eastAsia="ru-RU"/>
        </w:rPr>
        <w:t>*</w:t>
      </w:r>
    </w:p>
    <w:p w:rsidR="0035356B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проекта)</w:t>
      </w:r>
    </w:p>
    <w:p w:rsidR="0035356B" w:rsidRPr="006E1DF9" w:rsidRDefault="0035356B" w:rsidP="0035356B">
      <w:pPr>
        <w:widowControl w:val="0"/>
        <w:spacing w:after="0" w:line="240" w:lineRule="auto"/>
        <w:ind w:left="442" w:hanging="38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____</w:t>
      </w:r>
    </w:p>
    <w:p w:rsidR="0035356B" w:rsidRPr="00856049" w:rsidRDefault="0035356B" w:rsidP="0035356B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56049">
        <w:rPr>
          <w:rFonts w:ascii="Times New Roman" w:hAnsi="Times New Roman"/>
          <w:snapToGrid w:val="0"/>
          <w:sz w:val="20"/>
          <w:szCs w:val="20"/>
          <w:lang w:eastAsia="ru-RU"/>
        </w:rPr>
        <w:t>(наименование субъекта малого и среднего предпринимательства – автора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820"/>
        <w:gridCol w:w="3251"/>
        <w:gridCol w:w="1522"/>
      </w:tblGrid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73199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предполагаемых к предоставлению поддержки: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35356B" w:rsidRPr="006E1DF9" w:rsidTr="00731996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для субъектов малого и среднего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предпринимательства с численностью работников свыше 15 человек: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731996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B" w:rsidRPr="00F42FF8" w:rsidRDefault="0035356B" w:rsidP="00126C2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B58">
              <w:rPr>
                <w:rFonts w:ascii="Times New Roman" w:hAnsi="Times New Roman"/>
              </w:rPr>
              <w:t>Среднемесячная заработная плата в расчете на одного работника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F42FF8" w:rsidRDefault="0035356B" w:rsidP="00126C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у получателя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356B" w:rsidRPr="006E1DF9" w:rsidTr="00126C22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B" w:rsidRPr="006E1DF9" w:rsidRDefault="0035356B" w:rsidP="0012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Примечание.</w:t>
      </w:r>
    </w:p>
    <w:p w:rsidR="0035356B" w:rsidRPr="006E1DF9" w:rsidRDefault="0035356B" w:rsidP="0035356B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hAnsi="Times New Roman"/>
          <w:snapToGrid w:val="0"/>
          <w:sz w:val="24"/>
          <w:szCs w:val="24"/>
          <w:lang w:eastAsia="ru-RU"/>
        </w:rPr>
        <w:t>* Заполняется Отделом.</w:t>
      </w:r>
    </w:p>
    <w:p w:rsidR="00D12541" w:rsidRDefault="00D12541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2C0E42" w:rsidRPr="00D34608" w:rsidRDefault="002C0E42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017202">
        <w:rPr>
          <w:rFonts w:ascii="Times New Roman" w:hAnsi="Times New Roman"/>
        </w:rPr>
        <w:t xml:space="preserve">№ </w:t>
      </w:r>
      <w:r w:rsidR="00EE0ACE">
        <w:rPr>
          <w:rFonts w:ascii="Times New Roman" w:hAnsi="Times New Roman"/>
        </w:rPr>
        <w:t>8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7202" w:rsidRPr="00D34608" w:rsidRDefault="00017202" w:rsidP="0001720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EE0ACE">
        <w:rPr>
          <w:rFonts w:ascii="Times New Roman" w:hAnsi="Times New Roman"/>
        </w:rPr>
        <w:t>№ 9</w:t>
      </w:r>
    </w:p>
    <w:p w:rsidR="000F425E" w:rsidRPr="00841673" w:rsidRDefault="000F425E" w:rsidP="000F425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6E4AE8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 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>
        <w:rPr>
          <w:rFonts w:ascii="Times New Roman" w:hAnsi="Times New Roman"/>
          <w:bCs/>
          <w:snapToGrid w:val="0"/>
        </w:rPr>
        <w:t xml:space="preserve"> в приоритетных отраслях 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Default="00115D49" w:rsidP="00E80AF3">
      <w:pPr>
        <w:spacing w:after="0" w:line="240" w:lineRule="auto"/>
        <w:jc w:val="both"/>
        <w:rPr>
          <w:rFonts w:ascii="Times New Roman" w:hAnsi="Times New Roman"/>
          <w:bCs/>
          <w:snapToGrid w:val="0"/>
        </w:rPr>
      </w:pPr>
    </w:p>
    <w:p w:rsidR="00E80AF3" w:rsidRPr="00115D49" w:rsidRDefault="00E80AF3" w:rsidP="00E80AF3">
      <w:pPr>
        <w:spacing w:after="0" w:line="240" w:lineRule="auto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6E4AE8" w:rsidRDefault="00115D49" w:rsidP="006E4A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 w:rsidR="006E4AE8">
        <w:rPr>
          <w:rFonts w:ascii="Times New Roman" w:hAnsi="Times New Roman"/>
          <w:bCs/>
          <w:snapToGrid w:val="0"/>
        </w:rPr>
        <w:t>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 w:rsidR="006E4AE8">
        <w:rPr>
          <w:rFonts w:ascii="Times New Roman" w:hAnsi="Times New Roman"/>
          <w:bCs/>
          <w:snapToGrid w:val="0"/>
        </w:rPr>
        <w:t xml:space="preserve"> в приоритетных отраслях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</w:t>
      </w:r>
      <w:r w:rsidRPr="001351E1">
        <w:rPr>
          <w:rFonts w:ascii="Times New Roman" w:hAnsi="Times New Roman"/>
          <w:bCs/>
        </w:rPr>
        <w:t xml:space="preserve">В течение </w:t>
      </w:r>
      <w:r w:rsidR="001351E1" w:rsidRPr="001351E1">
        <w:rPr>
          <w:rFonts w:ascii="Times New Roman" w:hAnsi="Times New Roman"/>
          <w:bCs/>
          <w:color w:val="1F497D"/>
        </w:rPr>
        <w:t>10</w:t>
      </w:r>
      <w:r w:rsidRPr="001351E1">
        <w:rPr>
          <w:rFonts w:ascii="Times New Roman" w:hAnsi="Times New Roman"/>
          <w:bCs/>
          <w:color w:val="1F497D"/>
        </w:rPr>
        <w:t xml:space="preserve"> </w:t>
      </w:r>
      <w:r w:rsidRPr="001351E1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</w:t>
      </w:r>
      <w:r w:rsidRPr="00115D49">
        <w:rPr>
          <w:rFonts w:ascii="Times New Roman" w:hAnsi="Times New Roman"/>
          <w:bCs/>
        </w:rPr>
        <w:t xml:space="preserve">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EA2711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351E1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бухгалтерского баланса (форма № 1), отчета о финансовых результатах (форма № 2) и приложений к ним, при общеустано</w:t>
      </w:r>
      <w:r w:rsidR="00BA4140">
        <w:rPr>
          <w:rFonts w:ascii="Times New Roman" w:hAnsi="Times New Roman"/>
          <w:bCs/>
        </w:rPr>
        <w:t>вленной системе налогообложения.</w:t>
      </w:r>
    </w:p>
    <w:p w:rsidR="00BA4140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2.4.2. Не прекращать деятельность в течение 24 месяцев после получения субсидии.</w:t>
      </w:r>
    </w:p>
    <w:p w:rsidR="00BA4140" w:rsidRPr="00210F47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2.4.3. С</w:t>
      </w:r>
      <w:r w:rsidRPr="00BA4140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</w:t>
      </w:r>
      <w:proofErr w:type="gramStart"/>
      <w:r w:rsidRPr="00BA4140">
        <w:rPr>
          <w:rFonts w:ascii="Times New Roman" w:hAnsi="Times New Roman"/>
          <w:bCs/>
        </w:rPr>
        <w:t>на конец</w:t>
      </w:r>
      <w:proofErr w:type="gramEnd"/>
      <w:r w:rsidRPr="00BA4140">
        <w:rPr>
          <w:rFonts w:ascii="Times New Roman" w:hAnsi="Times New Roman"/>
          <w:bCs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115D49" w:rsidRPr="003B6CCD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B6CCD">
        <w:rPr>
          <w:rFonts w:ascii="Times New Roman" w:hAnsi="Times New Roman"/>
          <w:bCs/>
          <w:lang w:bidi="en-US"/>
        </w:rPr>
        <w:t>2.4.4</w:t>
      </w:r>
      <w:r w:rsidR="00115D49" w:rsidRPr="003B6CCD">
        <w:rPr>
          <w:rFonts w:ascii="Times New Roman" w:hAnsi="Times New Roman"/>
          <w:bCs/>
          <w:lang w:bidi="en-US"/>
        </w:rPr>
        <w:t xml:space="preserve">. </w:t>
      </w:r>
      <w:r w:rsidR="00115D49" w:rsidRPr="003B6CCD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="00115D49" w:rsidRPr="003B6CCD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 w:rsidRPr="003B6CCD">
        <w:rPr>
          <w:rFonts w:ascii="Times New Roman" w:hAnsi="Times New Roman"/>
          <w:bCs/>
        </w:rPr>
        <w:t>:</w:t>
      </w:r>
    </w:p>
    <w:p w:rsidR="00DF676E" w:rsidRPr="003B6CCD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3B6CCD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3B6CCD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A4140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6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115D49">
        <w:rPr>
          <w:rFonts w:ascii="Times New Roman" w:hAnsi="Times New Roman"/>
          <w:bCs/>
          <w:snapToGrid w:val="0"/>
          <w:spacing w:val="-8"/>
        </w:rPr>
        <w:t>и</w:t>
      </w:r>
      <w:proofErr w:type="gramEnd"/>
      <w:r w:rsidR="001351E1">
        <w:rPr>
          <w:rFonts w:ascii="Times New Roman" w:hAnsi="Times New Roman"/>
          <w:bCs/>
          <w:snapToGrid w:val="0"/>
          <w:spacing w:val="-8"/>
        </w:rPr>
        <w:t xml:space="preserve"> </w:t>
      </w:r>
      <w:r w:rsidR="00BA4140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E80AF3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3D51BD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E80AF3" w:rsidRPr="00115D49" w:rsidRDefault="00E80AF3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5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3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3D51BD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D12541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BA4140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55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423212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553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1716"/>
        <w:gridCol w:w="1208"/>
        <w:gridCol w:w="1591"/>
        <w:gridCol w:w="1398"/>
        <w:gridCol w:w="1259"/>
        <w:gridCol w:w="2515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EE0ACE" w:rsidRDefault="00EE0ACE">
      <w:pPr>
        <w:spacing w:after="160" w:line="259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br w:type="page"/>
      </w:r>
    </w:p>
    <w:p w:rsidR="00EE0ACE" w:rsidRPr="00D34608" w:rsidRDefault="00EE0ACE" w:rsidP="00EE0AC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C85D1A">
        <w:rPr>
          <w:rFonts w:ascii="Times New Roman" w:hAnsi="Times New Roman"/>
        </w:rPr>
        <w:t>№ 10</w:t>
      </w:r>
    </w:p>
    <w:p w:rsidR="00EE0ACE" w:rsidRPr="00841673" w:rsidRDefault="00EE0ACE" w:rsidP="00EE0ACE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 xml:space="preserve">к </w:t>
      </w:r>
      <w:r>
        <w:rPr>
          <w:rFonts w:ascii="Times New Roman" w:hAnsi="Times New Roman"/>
          <w:b w:val="0"/>
          <w:color w:val="000000"/>
          <w:szCs w:val="22"/>
        </w:rPr>
        <w:t xml:space="preserve">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ACE" w:rsidRDefault="00EE0ACE" w:rsidP="00EE0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EE0ACE" w:rsidRDefault="00C85D1A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0ACE">
        <w:rPr>
          <w:rFonts w:ascii="Times New Roman" w:hAnsi="Times New Roman"/>
          <w:sz w:val="28"/>
          <w:szCs w:val="28"/>
        </w:rPr>
        <w:t xml:space="preserve">онкурсной комиссии </w:t>
      </w:r>
      <w:r w:rsidR="00EE0ACE" w:rsidRPr="00C372B9">
        <w:rPr>
          <w:rFonts w:ascii="Times New Roman" w:hAnsi="Times New Roman"/>
          <w:sz w:val="28"/>
          <w:szCs w:val="28"/>
        </w:rPr>
        <w:t xml:space="preserve">о конкурсном отборе субъектов малого и среднего предпринимательства </w:t>
      </w:r>
      <w:r w:rsidR="00EE0ACE">
        <w:rPr>
          <w:rFonts w:ascii="Times New Roman" w:hAnsi="Times New Roman"/>
          <w:sz w:val="28"/>
          <w:szCs w:val="28"/>
        </w:rPr>
        <w:t xml:space="preserve">для предоставления субсидий на реализацию инвестиционных проектов </w:t>
      </w:r>
    </w:p>
    <w:p w:rsidR="00EE0ACE" w:rsidRPr="00C372B9" w:rsidRDefault="00EE0ACE" w:rsidP="00EE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ACE" w:rsidRPr="002A0341" w:rsidTr="00126C22">
        <w:trPr>
          <w:trHeight w:val="583"/>
        </w:trPr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Тюнин Константин Алексеевич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Глава района –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EE0AC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заместитель председателя комиссии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ACE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EE0ACE" w:rsidRPr="002A0341" w:rsidTr="00126C22">
        <w:trPr>
          <w:trHeight w:val="429"/>
        </w:trPr>
        <w:tc>
          <w:tcPr>
            <w:tcW w:w="9606" w:type="dxa"/>
            <w:gridSpan w:val="2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EE0ACE" w:rsidRPr="00EE0ACE" w:rsidRDefault="00C85D1A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E0ACE" w:rsidRPr="002A0341" w:rsidTr="00126C22">
        <w:tc>
          <w:tcPr>
            <w:tcW w:w="4361" w:type="dxa"/>
          </w:tcPr>
          <w:p w:rsidR="00EE0ACE" w:rsidRPr="00EE0ACE" w:rsidRDefault="00EE0ACE" w:rsidP="00E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5245" w:type="dxa"/>
          </w:tcPr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EE0ACE" w:rsidRPr="00EE0ACE" w:rsidRDefault="00EE0ACE" w:rsidP="00EE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BA4140">
      <w:headerReference w:type="default" r:id="rId16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BD" w:rsidRDefault="003D51BD" w:rsidP="005D31CB">
      <w:pPr>
        <w:spacing w:after="0" w:line="240" w:lineRule="auto"/>
      </w:pPr>
      <w:r>
        <w:separator/>
      </w:r>
    </w:p>
  </w:endnote>
  <w:endnote w:type="continuationSeparator" w:id="0">
    <w:p w:rsidR="003D51BD" w:rsidRDefault="003D51BD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BD" w:rsidRDefault="003D51BD" w:rsidP="005D31CB">
      <w:pPr>
        <w:spacing w:after="0" w:line="240" w:lineRule="auto"/>
      </w:pPr>
      <w:r>
        <w:separator/>
      </w:r>
    </w:p>
  </w:footnote>
  <w:footnote w:type="continuationSeparator" w:id="0">
    <w:p w:rsidR="003D51BD" w:rsidRDefault="003D51BD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5" w:rsidRPr="005D31CB" w:rsidRDefault="00FB3205">
    <w:pPr>
      <w:pStyle w:val="a3"/>
      <w:jc w:val="center"/>
      <w:rPr>
        <w:rFonts w:ascii="Times New Roman" w:hAnsi="Times New Roman"/>
        <w:sz w:val="18"/>
        <w:szCs w:val="18"/>
      </w:rPr>
    </w:pPr>
  </w:p>
  <w:p w:rsidR="00FB3205" w:rsidRDefault="00FB3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81FB1"/>
    <w:rsid w:val="00083FB0"/>
    <w:rsid w:val="00085163"/>
    <w:rsid w:val="000A0674"/>
    <w:rsid w:val="000A47DF"/>
    <w:rsid w:val="000D01D6"/>
    <w:rsid w:val="000D1F6D"/>
    <w:rsid w:val="000F4006"/>
    <w:rsid w:val="000F425E"/>
    <w:rsid w:val="000F48E5"/>
    <w:rsid w:val="00104631"/>
    <w:rsid w:val="00111873"/>
    <w:rsid w:val="00115D49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56B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6CCD"/>
    <w:rsid w:val="003C0952"/>
    <w:rsid w:val="003C38B7"/>
    <w:rsid w:val="003C4771"/>
    <w:rsid w:val="003C574D"/>
    <w:rsid w:val="003C7A61"/>
    <w:rsid w:val="003D2995"/>
    <w:rsid w:val="003D51BD"/>
    <w:rsid w:val="003D7009"/>
    <w:rsid w:val="003F1324"/>
    <w:rsid w:val="003F2AE3"/>
    <w:rsid w:val="003F6E4B"/>
    <w:rsid w:val="00401950"/>
    <w:rsid w:val="00402639"/>
    <w:rsid w:val="004034BD"/>
    <w:rsid w:val="00404CDF"/>
    <w:rsid w:val="004215A0"/>
    <w:rsid w:val="004221A3"/>
    <w:rsid w:val="00423212"/>
    <w:rsid w:val="00434996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44D8"/>
    <w:rsid w:val="004B6A5A"/>
    <w:rsid w:val="004B7C7D"/>
    <w:rsid w:val="004C3364"/>
    <w:rsid w:val="004D7B8B"/>
    <w:rsid w:val="004F0972"/>
    <w:rsid w:val="004F2DE0"/>
    <w:rsid w:val="004F6617"/>
    <w:rsid w:val="004F6E24"/>
    <w:rsid w:val="00506681"/>
    <w:rsid w:val="00507893"/>
    <w:rsid w:val="0051773B"/>
    <w:rsid w:val="005226BA"/>
    <w:rsid w:val="00532E14"/>
    <w:rsid w:val="0054188D"/>
    <w:rsid w:val="005474D1"/>
    <w:rsid w:val="00550414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932AA"/>
    <w:rsid w:val="006947D6"/>
    <w:rsid w:val="006A3C1A"/>
    <w:rsid w:val="006A44C9"/>
    <w:rsid w:val="006A4E62"/>
    <w:rsid w:val="006B7F3B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92E3A"/>
    <w:rsid w:val="00796724"/>
    <w:rsid w:val="007A0106"/>
    <w:rsid w:val="007A75F9"/>
    <w:rsid w:val="007B2972"/>
    <w:rsid w:val="007B4306"/>
    <w:rsid w:val="007C3655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216A"/>
    <w:rsid w:val="009E519C"/>
    <w:rsid w:val="009E79C1"/>
    <w:rsid w:val="009F08D5"/>
    <w:rsid w:val="009F222D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6C1F"/>
    <w:rsid w:val="00AB1085"/>
    <w:rsid w:val="00AD3420"/>
    <w:rsid w:val="00AD5B5F"/>
    <w:rsid w:val="00AE0B48"/>
    <w:rsid w:val="00AF0DDD"/>
    <w:rsid w:val="00AF7790"/>
    <w:rsid w:val="00AF7B29"/>
    <w:rsid w:val="00B06962"/>
    <w:rsid w:val="00B1700D"/>
    <w:rsid w:val="00B24227"/>
    <w:rsid w:val="00B308B1"/>
    <w:rsid w:val="00B36412"/>
    <w:rsid w:val="00B36DD8"/>
    <w:rsid w:val="00B37928"/>
    <w:rsid w:val="00B37DB5"/>
    <w:rsid w:val="00B40217"/>
    <w:rsid w:val="00B440D2"/>
    <w:rsid w:val="00B70324"/>
    <w:rsid w:val="00B85D0D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85D1A"/>
    <w:rsid w:val="00C90DD3"/>
    <w:rsid w:val="00C9156A"/>
    <w:rsid w:val="00C948D8"/>
    <w:rsid w:val="00CA41D1"/>
    <w:rsid w:val="00CB10A5"/>
    <w:rsid w:val="00CB1B9D"/>
    <w:rsid w:val="00CB70A0"/>
    <w:rsid w:val="00CB7F7E"/>
    <w:rsid w:val="00CC2D59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2541"/>
    <w:rsid w:val="00D130D9"/>
    <w:rsid w:val="00D27DB8"/>
    <w:rsid w:val="00D305B8"/>
    <w:rsid w:val="00D30DCE"/>
    <w:rsid w:val="00D34608"/>
    <w:rsid w:val="00D36762"/>
    <w:rsid w:val="00D44824"/>
    <w:rsid w:val="00D4511D"/>
    <w:rsid w:val="00D4597F"/>
    <w:rsid w:val="00D53061"/>
    <w:rsid w:val="00D61FEA"/>
    <w:rsid w:val="00D63CF4"/>
    <w:rsid w:val="00D6627D"/>
    <w:rsid w:val="00D859A2"/>
    <w:rsid w:val="00D90CD2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300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3205"/>
    <w:rsid w:val="00FB5F7C"/>
    <w:rsid w:val="00FB7978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mailto:econ@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2839-400B-4948-B099-103662B1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1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Ольга Владимировна</cp:lastModifiedBy>
  <cp:revision>127</cp:revision>
  <cp:lastPrinted>2022-07-19T00:50:00Z</cp:lastPrinted>
  <dcterms:created xsi:type="dcterms:W3CDTF">2021-11-16T08:35:00Z</dcterms:created>
  <dcterms:modified xsi:type="dcterms:W3CDTF">2022-07-19T00:52:00Z</dcterms:modified>
</cp:coreProperties>
</file>