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6" w:rsidRDefault="00E11A76" w:rsidP="00B50891">
      <w:pPr>
        <w:jc w:val="center"/>
        <w:rPr>
          <w:sz w:val="28"/>
          <w:szCs w:val="28"/>
        </w:rPr>
      </w:pPr>
      <w:r w:rsidRPr="00E11A7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-43815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E11A76" w:rsidRDefault="00E11A76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B50891" w:rsidP="00B508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0891" w:rsidRDefault="00B50891" w:rsidP="00B50891">
      <w:pPr>
        <w:jc w:val="center"/>
        <w:rPr>
          <w:sz w:val="28"/>
          <w:szCs w:val="28"/>
        </w:rPr>
      </w:pPr>
    </w:p>
    <w:p w:rsidR="00B50891" w:rsidRDefault="00AB6AC6" w:rsidP="00D320B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50891">
        <w:rPr>
          <w:sz w:val="28"/>
          <w:szCs w:val="28"/>
        </w:rPr>
        <w:t>.</w:t>
      </w:r>
      <w:r w:rsidR="004937D8">
        <w:rPr>
          <w:sz w:val="28"/>
          <w:szCs w:val="28"/>
        </w:rPr>
        <w:t>09</w:t>
      </w:r>
      <w:r w:rsidR="00B14774">
        <w:rPr>
          <w:sz w:val="28"/>
          <w:szCs w:val="28"/>
        </w:rPr>
        <w:t>.2020</w:t>
      </w:r>
      <w:r w:rsidR="00B508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B5089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B508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с. Каратузское           </w:t>
      </w:r>
      <w:r w:rsidR="00B50891">
        <w:rPr>
          <w:sz w:val="28"/>
          <w:szCs w:val="28"/>
        </w:rPr>
        <w:t xml:space="preserve">                       №</w:t>
      </w:r>
      <w:r w:rsidR="00D3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779 </w:t>
      </w:r>
      <w:r w:rsidR="00B50891">
        <w:rPr>
          <w:sz w:val="28"/>
          <w:szCs w:val="28"/>
        </w:rPr>
        <w:t>-</w:t>
      </w:r>
      <w:proofErr w:type="gramStart"/>
      <w:r w:rsidR="00B50891">
        <w:rPr>
          <w:sz w:val="28"/>
          <w:szCs w:val="28"/>
        </w:rPr>
        <w:t>п</w:t>
      </w:r>
      <w:proofErr w:type="gramEnd"/>
    </w:p>
    <w:p w:rsidR="00B50891" w:rsidRDefault="00B50891" w:rsidP="00B50891">
      <w:pPr>
        <w:jc w:val="both"/>
        <w:rPr>
          <w:sz w:val="28"/>
          <w:szCs w:val="28"/>
        </w:rPr>
      </w:pPr>
    </w:p>
    <w:p w:rsidR="00B50891" w:rsidRDefault="00B50891" w:rsidP="00B5089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</w:t>
      </w:r>
    </w:p>
    <w:p w:rsidR="00B50891" w:rsidRDefault="00B50891" w:rsidP="00B50891">
      <w:pPr>
        <w:rPr>
          <w:sz w:val="28"/>
          <w:szCs w:val="28"/>
        </w:rPr>
      </w:pPr>
    </w:p>
    <w:p w:rsidR="00B50891" w:rsidRDefault="00B50891" w:rsidP="00B50891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Каратузского районного </w:t>
      </w:r>
      <w:r w:rsidR="001638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от 01.07.2010 № 03-20 </w:t>
      </w:r>
      <w:r w:rsidR="00AA6F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</w:t>
      </w:r>
      <w:r w:rsidR="00AA6F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00BD">
        <w:rPr>
          <w:rFonts w:ascii="Times New Roman" w:hAnsi="Times New Roman" w:cs="Times New Roman"/>
          <w:sz w:val="28"/>
          <w:szCs w:val="28"/>
        </w:rPr>
        <w:t xml:space="preserve">статьей 28 Устава </w:t>
      </w:r>
      <w:r w:rsidR="00163810">
        <w:rPr>
          <w:rFonts w:ascii="Times New Roman" w:hAnsi="Times New Roman" w:cs="Times New Roman"/>
          <w:sz w:val="28"/>
          <w:szCs w:val="28"/>
        </w:rPr>
        <w:t>М</w:t>
      </w:r>
      <w:r w:rsidR="004300BD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4300B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300BD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50891" w:rsidRDefault="00B50891" w:rsidP="00AA6F04">
      <w:pPr>
        <w:pStyle w:val="a3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Каратузского района от 28.10.2013 № 1006-п «Об утверждении Примерного положения об оплате труда работников муниципальных бюджетных, казенных, автономных учреждений, подведомственных управлению образования администрации Каратузского района» (</w:t>
      </w:r>
      <w:r>
        <w:rPr>
          <w:sz w:val="28"/>
          <w:szCs w:val="28"/>
        </w:rPr>
        <w:t xml:space="preserve">в редакции от </w:t>
      </w:r>
      <w:r w:rsidR="003B42B6">
        <w:rPr>
          <w:sz w:val="28"/>
          <w:szCs w:val="28"/>
        </w:rPr>
        <w:t>1</w:t>
      </w:r>
      <w:r w:rsidR="004937D8">
        <w:rPr>
          <w:sz w:val="28"/>
          <w:szCs w:val="28"/>
        </w:rPr>
        <w:t>5</w:t>
      </w:r>
      <w:r w:rsidRPr="00B24809">
        <w:rPr>
          <w:sz w:val="28"/>
          <w:szCs w:val="28"/>
        </w:rPr>
        <w:t>.</w:t>
      </w:r>
      <w:r w:rsidR="003B42B6">
        <w:rPr>
          <w:sz w:val="28"/>
          <w:szCs w:val="28"/>
        </w:rPr>
        <w:t>0</w:t>
      </w:r>
      <w:r w:rsidR="004937D8">
        <w:rPr>
          <w:sz w:val="28"/>
          <w:szCs w:val="28"/>
        </w:rPr>
        <w:t>4</w:t>
      </w:r>
      <w:r w:rsidRPr="00B24809">
        <w:rPr>
          <w:sz w:val="28"/>
          <w:szCs w:val="28"/>
        </w:rPr>
        <w:t>.20</w:t>
      </w:r>
      <w:r w:rsidR="004937D8">
        <w:rPr>
          <w:sz w:val="28"/>
          <w:szCs w:val="28"/>
        </w:rPr>
        <w:t>20</w:t>
      </w:r>
      <w:r w:rsidRPr="00B24809">
        <w:rPr>
          <w:sz w:val="28"/>
          <w:szCs w:val="28"/>
        </w:rPr>
        <w:t xml:space="preserve"> г. № </w:t>
      </w:r>
      <w:r w:rsidR="004937D8">
        <w:rPr>
          <w:sz w:val="28"/>
          <w:szCs w:val="28"/>
        </w:rPr>
        <w:t>320</w:t>
      </w:r>
      <w:r w:rsidRPr="00B24809">
        <w:rPr>
          <w:sz w:val="28"/>
          <w:szCs w:val="28"/>
        </w:rPr>
        <w:t>-п</w:t>
      </w:r>
      <w:r w:rsidRPr="00B248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B50891" w:rsidRDefault="00B50891" w:rsidP="00AA6F04">
      <w:pPr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Приложение № </w:t>
      </w:r>
      <w:r w:rsidR="005E7C1F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 к Примерному положению изложить в </w:t>
      </w:r>
      <w:r w:rsidR="00AA6F04">
        <w:rPr>
          <w:rFonts w:cs="Arial"/>
          <w:sz w:val="28"/>
          <w:szCs w:val="28"/>
        </w:rPr>
        <w:t>следующей</w:t>
      </w:r>
      <w:r>
        <w:rPr>
          <w:rFonts w:cs="Arial"/>
          <w:sz w:val="28"/>
          <w:szCs w:val="28"/>
        </w:rPr>
        <w:t xml:space="preserve"> редакции согласно </w:t>
      </w:r>
      <w:hyperlink r:id="rId8" w:history="1">
        <w:r>
          <w:rPr>
            <w:rStyle w:val="a4"/>
            <w:rFonts w:cs="Arial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cs="Arial"/>
          <w:sz w:val="28"/>
          <w:szCs w:val="28"/>
        </w:rPr>
        <w:t xml:space="preserve"> </w:t>
      </w:r>
      <w:r w:rsidR="00B2480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к настоящему постановлению.</w:t>
      </w:r>
    </w:p>
    <w:p w:rsidR="00AA6F04" w:rsidRDefault="00AA6F04" w:rsidP="00AA6F04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Е.С.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AA6F04" w:rsidRPr="004E690E" w:rsidRDefault="00AA6F04" w:rsidP="00AA6F0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690E">
        <w:rPr>
          <w:sz w:val="28"/>
          <w:szCs w:val="28"/>
        </w:rPr>
        <w:t xml:space="preserve">Постановление вступает в силу с 1 </w:t>
      </w:r>
      <w:r w:rsidR="004937D8">
        <w:rPr>
          <w:sz w:val="28"/>
          <w:szCs w:val="28"/>
        </w:rPr>
        <w:t>октября</w:t>
      </w:r>
      <w:r w:rsidRPr="004E690E">
        <w:rPr>
          <w:sz w:val="28"/>
          <w:szCs w:val="28"/>
        </w:rPr>
        <w:t xml:space="preserve"> 20</w:t>
      </w:r>
      <w:r w:rsidR="003B42B6">
        <w:rPr>
          <w:sz w:val="28"/>
          <w:szCs w:val="28"/>
        </w:rPr>
        <w:t>20</w:t>
      </w:r>
      <w:r w:rsidRPr="004E690E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4E690E">
        <w:rPr>
          <w:sz w:val="28"/>
          <w:szCs w:val="28"/>
        </w:rPr>
        <w:t>Каратузский</w:t>
      </w:r>
      <w:proofErr w:type="spellEnd"/>
      <w:r w:rsidRPr="004E690E">
        <w:rPr>
          <w:sz w:val="28"/>
          <w:szCs w:val="28"/>
        </w:rPr>
        <w:t xml:space="preserve"> район».</w:t>
      </w:r>
    </w:p>
    <w:p w:rsidR="00B50891" w:rsidRDefault="00B50891" w:rsidP="00AA6F04">
      <w:pPr>
        <w:pStyle w:val="a3"/>
        <w:ind w:left="0" w:firstLine="851"/>
        <w:jc w:val="both"/>
        <w:rPr>
          <w:sz w:val="28"/>
          <w:szCs w:val="28"/>
        </w:rPr>
      </w:pPr>
    </w:p>
    <w:p w:rsidR="00AA6F04" w:rsidRDefault="00AA6F04" w:rsidP="00AA6F04">
      <w:pPr>
        <w:pStyle w:val="a3"/>
        <w:ind w:left="0" w:firstLine="851"/>
        <w:jc w:val="both"/>
        <w:rPr>
          <w:sz w:val="28"/>
          <w:szCs w:val="28"/>
        </w:rPr>
      </w:pPr>
    </w:p>
    <w:p w:rsidR="007035E7" w:rsidRDefault="00E32632" w:rsidP="00A504B3">
      <w:pPr>
        <w:jc w:val="both"/>
        <w:rPr>
          <w:sz w:val="28"/>
          <w:szCs w:val="28"/>
        </w:rPr>
      </w:pPr>
      <w:proofErr w:type="spellStart"/>
      <w:r w:rsidRPr="00E32632">
        <w:rPr>
          <w:sz w:val="28"/>
          <w:szCs w:val="28"/>
        </w:rPr>
        <w:t>И.о</w:t>
      </w:r>
      <w:proofErr w:type="spellEnd"/>
      <w:r w:rsidRPr="00E32632">
        <w:rPr>
          <w:sz w:val="28"/>
          <w:szCs w:val="28"/>
        </w:rPr>
        <w:t xml:space="preserve">. главы района                                                                        Е.С. </w:t>
      </w:r>
      <w:proofErr w:type="spellStart"/>
      <w:r w:rsidRPr="00E32632">
        <w:rPr>
          <w:sz w:val="28"/>
          <w:szCs w:val="28"/>
        </w:rPr>
        <w:t>Мигла</w:t>
      </w:r>
      <w:proofErr w:type="spellEnd"/>
    </w:p>
    <w:p w:rsidR="007035E7" w:rsidRDefault="007035E7" w:rsidP="00A504B3">
      <w:pPr>
        <w:jc w:val="both"/>
        <w:rPr>
          <w:sz w:val="28"/>
          <w:szCs w:val="28"/>
        </w:rPr>
      </w:pPr>
    </w:p>
    <w:p w:rsidR="007035E7" w:rsidRDefault="007035E7" w:rsidP="00A504B3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308"/>
        <w:gridCol w:w="4920"/>
      </w:tblGrid>
      <w:tr w:rsidR="00AA6F04" w:rsidRPr="00AA6F04" w:rsidTr="007A26A8">
        <w:trPr>
          <w:trHeight w:val="1516"/>
        </w:trPr>
        <w:tc>
          <w:tcPr>
            <w:tcW w:w="4308" w:type="dxa"/>
          </w:tcPr>
          <w:p w:rsidR="00AA6F04" w:rsidRPr="00AA6F04" w:rsidRDefault="00AA6F04" w:rsidP="007A26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Приложение к постановлению администрации Каратузского района от </w:t>
            </w:r>
            <w:r w:rsidR="00AB6AC6">
              <w:rPr>
                <w:sz w:val="24"/>
                <w:szCs w:val="24"/>
              </w:rPr>
              <w:t>15</w:t>
            </w:r>
            <w:r w:rsidRPr="00AA6F04">
              <w:rPr>
                <w:sz w:val="24"/>
                <w:szCs w:val="24"/>
              </w:rPr>
              <w:t>.</w:t>
            </w:r>
            <w:r w:rsidR="00E11A76">
              <w:rPr>
                <w:sz w:val="24"/>
                <w:szCs w:val="24"/>
              </w:rPr>
              <w:t>0</w:t>
            </w:r>
            <w:r w:rsidR="004937D8">
              <w:rPr>
                <w:sz w:val="24"/>
                <w:szCs w:val="24"/>
              </w:rPr>
              <w:t>9</w:t>
            </w:r>
            <w:r w:rsidRPr="00AA6F04">
              <w:rPr>
                <w:sz w:val="24"/>
                <w:szCs w:val="24"/>
              </w:rPr>
              <w:t>.20</w:t>
            </w:r>
            <w:r w:rsidR="003B42B6">
              <w:rPr>
                <w:sz w:val="24"/>
                <w:szCs w:val="24"/>
              </w:rPr>
              <w:t>20</w:t>
            </w:r>
            <w:r w:rsidRPr="00AA6F04">
              <w:rPr>
                <w:sz w:val="24"/>
                <w:szCs w:val="24"/>
              </w:rPr>
              <w:t xml:space="preserve"> № </w:t>
            </w:r>
            <w:r w:rsidR="00AB6AC6">
              <w:rPr>
                <w:sz w:val="24"/>
                <w:szCs w:val="24"/>
              </w:rPr>
              <w:t>779</w:t>
            </w:r>
            <w:r w:rsidRPr="00AA6F04">
              <w:rPr>
                <w:sz w:val="24"/>
                <w:szCs w:val="24"/>
              </w:rPr>
              <w:t>-п</w:t>
            </w: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Приложение № 1 </w:t>
            </w:r>
          </w:p>
          <w:p w:rsidR="00AA6F04" w:rsidRPr="00AA6F04" w:rsidRDefault="00AA6F04" w:rsidP="007A26A8">
            <w:pPr>
              <w:autoSpaceDE w:val="0"/>
              <w:autoSpaceDN w:val="0"/>
              <w:adjustRightInd w:val="0"/>
              <w:ind w:firstLine="1"/>
              <w:jc w:val="both"/>
              <w:outlineLvl w:val="0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к примерному Положению об оплате труда работников муниципальных бюджетных, казенных, автономных  учреждений, подведомственных управлению образования администрации Каратузского района  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Минимальные размеры окладов (должностных окладов),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ставок заработной платы работников учреждений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Профессиональные квалификационные группы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должностей работников высшего и дополнительного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профессионального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4937D8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4 </w:t>
            </w:r>
            <w:r w:rsidR="004937D8">
              <w:rPr>
                <w:sz w:val="24"/>
                <w:szCs w:val="24"/>
              </w:rPr>
              <w:t>282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4937D8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4 </w:t>
            </w:r>
            <w:r w:rsidR="004937D8">
              <w:rPr>
                <w:sz w:val="24"/>
                <w:szCs w:val="24"/>
              </w:rPr>
              <w:t>704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4937D8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5 </w:t>
            </w:r>
            <w:r w:rsidR="004937D8">
              <w:rPr>
                <w:sz w:val="24"/>
                <w:szCs w:val="24"/>
              </w:rPr>
              <w:t>164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руководителей структурных подразделений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4937D8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7 </w:t>
            </w:r>
            <w:r w:rsidR="004937D8">
              <w:rPr>
                <w:sz w:val="24"/>
                <w:szCs w:val="24"/>
              </w:rPr>
              <w:t>338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4937D8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8 </w:t>
            </w:r>
            <w:r w:rsidR="004937D8">
              <w:rPr>
                <w:sz w:val="24"/>
                <w:szCs w:val="24"/>
              </w:rPr>
              <w:t>565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61004F" w:rsidRPr="0061004F" w:rsidRDefault="004937D8" w:rsidP="003B4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9 207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4937D8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10 </w:t>
            </w:r>
            <w:r w:rsidR="004937D8">
              <w:rPr>
                <w:sz w:val="24"/>
                <w:szCs w:val="24"/>
              </w:rPr>
              <w:t>665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4937D8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11 </w:t>
            </w:r>
            <w:r w:rsidR="004937D8">
              <w:rPr>
                <w:sz w:val="24"/>
                <w:szCs w:val="24"/>
              </w:rPr>
              <w:t>485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4937D8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14 </w:t>
            </w:r>
            <w:r w:rsidR="004937D8">
              <w:rPr>
                <w:sz w:val="24"/>
                <w:szCs w:val="24"/>
              </w:rPr>
              <w:t>725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2. Профессиональная квалификационная группа должностей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работников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5"/>
        <w:gridCol w:w="4031"/>
        <w:gridCol w:w="2375"/>
      </w:tblGrid>
      <w:tr w:rsidR="00AA6F04" w:rsidRPr="00AA6F04" w:rsidTr="007A26A8">
        <w:tc>
          <w:tcPr>
            <w:tcW w:w="7196" w:type="dxa"/>
            <w:gridSpan w:val="2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1004F" w:rsidRPr="00AA6F04" w:rsidTr="004937D8">
        <w:tc>
          <w:tcPr>
            <w:tcW w:w="7196" w:type="dxa"/>
            <w:gridSpan w:val="2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1004F" w:rsidRPr="0061004F" w:rsidRDefault="0061004F" w:rsidP="004937D8">
            <w:pPr>
              <w:jc w:val="center"/>
              <w:rPr>
                <w:sz w:val="24"/>
                <w:szCs w:val="24"/>
              </w:rPr>
            </w:pPr>
            <w:r w:rsidRPr="008723B7">
              <w:rPr>
                <w:sz w:val="24"/>
                <w:szCs w:val="24"/>
              </w:rPr>
              <w:t>3 </w:t>
            </w:r>
            <w:r w:rsidR="004937D8" w:rsidRPr="008723B7">
              <w:rPr>
                <w:sz w:val="24"/>
                <w:szCs w:val="24"/>
              </w:rPr>
              <w:t>334</w:t>
            </w:r>
            <w:r w:rsidRPr="008723B7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1004F" w:rsidRPr="00AA6F04" w:rsidTr="004937D8">
        <w:tc>
          <w:tcPr>
            <w:tcW w:w="7196" w:type="dxa"/>
            <w:gridSpan w:val="2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61004F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3 </w:t>
            </w:r>
            <w:r w:rsidR="008723B7">
              <w:rPr>
                <w:sz w:val="24"/>
                <w:szCs w:val="24"/>
              </w:rPr>
              <w:t>511</w:t>
            </w:r>
            <w:r w:rsidRPr="0061004F">
              <w:rPr>
                <w:sz w:val="24"/>
                <w:szCs w:val="24"/>
              </w:rPr>
              <w:t>,0 &lt;*&gt;</w:t>
            </w:r>
          </w:p>
          <w:p w:rsidR="0061004F" w:rsidRPr="0061004F" w:rsidRDefault="0061004F" w:rsidP="00CA3D9F">
            <w:pPr>
              <w:jc w:val="center"/>
              <w:rPr>
                <w:sz w:val="24"/>
                <w:szCs w:val="24"/>
              </w:rPr>
            </w:pPr>
          </w:p>
        </w:tc>
      </w:tr>
      <w:tr w:rsidR="0061004F" w:rsidRPr="00AA6F04" w:rsidTr="004937D8">
        <w:tc>
          <w:tcPr>
            <w:tcW w:w="7196" w:type="dxa"/>
            <w:gridSpan w:val="2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3 </w:t>
            </w:r>
            <w:r w:rsidR="008723B7">
              <w:rPr>
                <w:sz w:val="24"/>
                <w:szCs w:val="24"/>
              </w:rPr>
              <w:t>896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3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педагогических работников</w:t>
            </w:r>
          </w:p>
        </w:tc>
      </w:tr>
      <w:tr w:rsidR="0061004F" w:rsidRPr="00AA6F04" w:rsidTr="004937D8">
        <w:trPr>
          <w:trHeight w:val="570"/>
        </w:trPr>
        <w:tc>
          <w:tcPr>
            <w:tcW w:w="3165" w:type="dxa"/>
            <w:vMerge w:val="restart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</w:t>
            </w:r>
            <w:r w:rsidR="008723B7">
              <w:rPr>
                <w:sz w:val="24"/>
                <w:szCs w:val="24"/>
              </w:rPr>
              <w:t>760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450"/>
        </w:trPr>
        <w:tc>
          <w:tcPr>
            <w:tcW w:w="3165" w:type="dxa"/>
            <w:vMerge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6 </w:t>
            </w:r>
            <w:r w:rsidR="008723B7">
              <w:rPr>
                <w:sz w:val="24"/>
                <w:szCs w:val="24"/>
              </w:rPr>
              <w:t>556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330"/>
        </w:trPr>
        <w:tc>
          <w:tcPr>
            <w:tcW w:w="3165" w:type="dxa"/>
            <w:vMerge w:val="restart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8723B7" w:rsidP="00872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6 029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405"/>
        </w:trPr>
        <w:tc>
          <w:tcPr>
            <w:tcW w:w="3165" w:type="dxa"/>
            <w:vMerge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6 </w:t>
            </w:r>
            <w:r w:rsidR="008723B7">
              <w:rPr>
                <w:sz w:val="24"/>
                <w:szCs w:val="24"/>
              </w:rPr>
              <w:t>8</w:t>
            </w:r>
            <w:r w:rsidRPr="0061004F">
              <w:rPr>
                <w:sz w:val="24"/>
                <w:szCs w:val="24"/>
              </w:rPr>
              <w:t>66,0</w:t>
            </w:r>
          </w:p>
        </w:tc>
      </w:tr>
      <w:tr w:rsidR="0061004F" w:rsidRPr="00AA6F04" w:rsidTr="004937D8">
        <w:trPr>
          <w:trHeight w:val="360"/>
        </w:trPr>
        <w:tc>
          <w:tcPr>
            <w:tcW w:w="3165" w:type="dxa"/>
            <w:vMerge w:val="restart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6 </w:t>
            </w:r>
            <w:r w:rsidR="008723B7">
              <w:rPr>
                <w:sz w:val="24"/>
                <w:szCs w:val="24"/>
              </w:rPr>
              <w:t>603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375"/>
        </w:trPr>
        <w:tc>
          <w:tcPr>
            <w:tcW w:w="3165" w:type="dxa"/>
            <w:vMerge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7 </w:t>
            </w:r>
            <w:r w:rsidR="008723B7">
              <w:rPr>
                <w:sz w:val="24"/>
                <w:szCs w:val="24"/>
              </w:rPr>
              <w:t>521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390"/>
        </w:trPr>
        <w:tc>
          <w:tcPr>
            <w:tcW w:w="3165" w:type="dxa"/>
            <w:vMerge w:val="restart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7 </w:t>
            </w:r>
            <w:r w:rsidR="008723B7">
              <w:rPr>
                <w:sz w:val="24"/>
                <w:szCs w:val="24"/>
              </w:rPr>
              <w:t>226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360"/>
        </w:trPr>
        <w:tc>
          <w:tcPr>
            <w:tcW w:w="3165" w:type="dxa"/>
            <w:vMerge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При наличии высшего профессионального образования</w:t>
            </w:r>
          </w:p>
        </w:tc>
        <w:tc>
          <w:tcPr>
            <w:tcW w:w="2375" w:type="dxa"/>
          </w:tcPr>
          <w:p w:rsidR="0061004F" w:rsidRPr="0061004F" w:rsidRDefault="008723B7" w:rsidP="003B42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8 234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  <w:r w:rsidRPr="00AA6F04">
        <w:rPr>
          <w:sz w:val="24"/>
          <w:szCs w:val="24"/>
        </w:rPr>
        <w:t>-----------------------------</w:t>
      </w:r>
    </w:p>
    <w:p w:rsidR="00AA6F04" w:rsidRPr="00AA6F04" w:rsidRDefault="00AA6F04" w:rsidP="00AA6F04">
      <w:pPr>
        <w:jc w:val="both"/>
        <w:rPr>
          <w:sz w:val="24"/>
          <w:szCs w:val="24"/>
        </w:rPr>
      </w:pPr>
      <w:r w:rsidRPr="00AA6F04">
        <w:rPr>
          <w:sz w:val="24"/>
          <w:szCs w:val="24"/>
        </w:rPr>
        <w:t xml:space="preserve">&lt;*&gt; Для должности «младший воспитатель» минимальный размер оклада (должностного оклада), ставки заработной платы устанавливается в размере </w:t>
      </w:r>
      <w:r w:rsidR="009D4E61">
        <w:rPr>
          <w:sz w:val="24"/>
          <w:szCs w:val="24"/>
        </w:rPr>
        <w:t xml:space="preserve">3 </w:t>
      </w:r>
      <w:r w:rsidR="008723B7">
        <w:rPr>
          <w:sz w:val="24"/>
          <w:szCs w:val="24"/>
        </w:rPr>
        <w:t>964</w:t>
      </w:r>
      <w:r w:rsidRPr="00AA6F04">
        <w:rPr>
          <w:sz w:val="24"/>
          <w:szCs w:val="24"/>
        </w:rPr>
        <w:t xml:space="preserve">,0 руб., для должности «дежурный по режиму» минимальный размер оклада (должностного оклада), ставки заработной платы устанавливается в размере </w:t>
      </w:r>
      <w:r w:rsidR="009D4E61">
        <w:rPr>
          <w:sz w:val="24"/>
          <w:szCs w:val="24"/>
        </w:rPr>
        <w:t xml:space="preserve">5 </w:t>
      </w:r>
      <w:r w:rsidR="008723B7">
        <w:rPr>
          <w:sz w:val="24"/>
          <w:szCs w:val="24"/>
        </w:rPr>
        <w:t>381</w:t>
      </w:r>
      <w:r w:rsidRPr="00AA6F04">
        <w:rPr>
          <w:sz w:val="24"/>
          <w:szCs w:val="24"/>
        </w:rPr>
        <w:t>,0 руб.</w:t>
      </w:r>
    </w:p>
    <w:p w:rsidR="00AA6F04" w:rsidRPr="00AA6F04" w:rsidRDefault="00AA6F04" w:rsidP="00AA6F04">
      <w:pPr>
        <w:jc w:val="both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3. Профессиональная квалификационная группа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«Общеотраслевые должности служащих»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первого уровня»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</w:t>
            </w:r>
            <w:r w:rsidR="008723B7">
              <w:rPr>
                <w:sz w:val="24"/>
                <w:szCs w:val="24"/>
              </w:rPr>
              <w:t>511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67387E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3 </w:t>
            </w:r>
            <w:r w:rsidR="008723B7">
              <w:rPr>
                <w:sz w:val="24"/>
                <w:szCs w:val="24"/>
              </w:rPr>
              <w:t>70</w:t>
            </w:r>
            <w:r w:rsidR="0067387E">
              <w:rPr>
                <w:sz w:val="24"/>
                <w:szCs w:val="24"/>
              </w:rPr>
              <w:t>4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второго уровня»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</w:t>
            </w:r>
            <w:r w:rsidR="008723B7">
              <w:rPr>
                <w:sz w:val="24"/>
                <w:szCs w:val="24"/>
              </w:rPr>
              <w:t>896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</w:t>
            </w:r>
            <w:r w:rsidR="008723B7">
              <w:rPr>
                <w:sz w:val="24"/>
                <w:szCs w:val="24"/>
              </w:rPr>
              <w:t>282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</w:t>
            </w:r>
            <w:r w:rsidR="008723B7">
              <w:rPr>
                <w:sz w:val="24"/>
                <w:szCs w:val="24"/>
              </w:rPr>
              <w:t>704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</w:t>
            </w:r>
            <w:r w:rsidR="008723B7">
              <w:rPr>
                <w:sz w:val="24"/>
                <w:szCs w:val="24"/>
              </w:rPr>
              <w:t>937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</w:t>
            </w:r>
          </w:p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третьего уровня»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</w:t>
            </w:r>
            <w:r w:rsidR="008723B7">
              <w:rPr>
                <w:sz w:val="24"/>
                <w:szCs w:val="24"/>
              </w:rPr>
              <w:t>282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</w:t>
            </w:r>
            <w:r w:rsidR="008723B7">
              <w:rPr>
                <w:sz w:val="24"/>
                <w:szCs w:val="24"/>
              </w:rPr>
              <w:t>704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</w:t>
            </w:r>
            <w:r w:rsidR="008723B7">
              <w:rPr>
                <w:sz w:val="24"/>
                <w:szCs w:val="24"/>
              </w:rPr>
              <w:t>16</w:t>
            </w:r>
            <w:r w:rsidRPr="0061004F">
              <w:rPr>
                <w:sz w:val="24"/>
                <w:szCs w:val="24"/>
              </w:rPr>
              <w:t>4,0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6 </w:t>
            </w:r>
            <w:r w:rsidR="008723B7">
              <w:rPr>
                <w:sz w:val="24"/>
                <w:szCs w:val="24"/>
              </w:rPr>
              <w:t>208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Default="00AA6F04" w:rsidP="00AA6F04">
      <w:pPr>
        <w:jc w:val="center"/>
        <w:rPr>
          <w:sz w:val="24"/>
          <w:szCs w:val="24"/>
        </w:rPr>
      </w:pPr>
    </w:p>
    <w:p w:rsidR="0061004F" w:rsidRPr="00AA6F04" w:rsidRDefault="0061004F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 xml:space="preserve">4. Профессиональные квалификационные группы должностей </w:t>
      </w:r>
    </w:p>
    <w:p w:rsidR="00AA6F04" w:rsidRPr="00AA6F04" w:rsidRDefault="00AA6F04" w:rsidP="00AA6F04">
      <w:pPr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работников физической культуры и спорта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A6F04" w:rsidRPr="00AA6F04" w:rsidTr="007A26A8">
        <w:tc>
          <w:tcPr>
            <w:tcW w:w="7196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375" w:type="dxa"/>
          </w:tcPr>
          <w:p w:rsidR="00AA6F04" w:rsidRPr="00AA6F04" w:rsidRDefault="00AA6F04" w:rsidP="007A26A8">
            <w:pPr>
              <w:jc w:val="center"/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F04" w:rsidRPr="00AA6F04" w:rsidTr="007A26A8">
        <w:tc>
          <w:tcPr>
            <w:tcW w:w="9571" w:type="dxa"/>
            <w:gridSpan w:val="2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61004F" w:rsidRPr="00AA6F04" w:rsidTr="004937D8">
        <w:tc>
          <w:tcPr>
            <w:tcW w:w="7196" w:type="dxa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</w:t>
            </w:r>
            <w:r w:rsidR="008723B7">
              <w:rPr>
                <w:sz w:val="24"/>
                <w:szCs w:val="24"/>
              </w:rPr>
              <w:t>896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jc w:val="center"/>
        <w:rPr>
          <w:sz w:val="24"/>
          <w:szCs w:val="24"/>
        </w:rPr>
      </w:pPr>
    </w:p>
    <w:p w:rsidR="00AA6F04" w:rsidRPr="00AA6F04" w:rsidRDefault="00AA6F04" w:rsidP="00AA6F04">
      <w:pPr>
        <w:pStyle w:val="a3"/>
        <w:numPr>
          <w:ilvl w:val="0"/>
          <w:numId w:val="2"/>
        </w:numPr>
        <w:jc w:val="center"/>
        <w:rPr>
          <w:bCs/>
          <w:sz w:val="24"/>
          <w:szCs w:val="24"/>
        </w:rPr>
      </w:pPr>
      <w:r w:rsidRPr="00AA6F04">
        <w:rPr>
          <w:bCs/>
          <w:sz w:val="24"/>
          <w:szCs w:val="24"/>
        </w:rPr>
        <w:t>Профессиональные квалификационные группы должностей</w:t>
      </w:r>
    </w:p>
    <w:p w:rsidR="00AA6F04" w:rsidRPr="00AA6F04" w:rsidRDefault="00AA6F04" w:rsidP="00AA6F04">
      <w:pPr>
        <w:ind w:firstLine="567"/>
        <w:jc w:val="center"/>
        <w:rPr>
          <w:bCs/>
          <w:sz w:val="24"/>
          <w:szCs w:val="24"/>
        </w:rPr>
      </w:pPr>
      <w:r w:rsidRPr="00AA6F04">
        <w:rPr>
          <w:bCs/>
          <w:sz w:val="24"/>
          <w:szCs w:val="24"/>
        </w:rPr>
        <w:t>работников культуры, искусства и кинематографии</w:t>
      </w:r>
    </w:p>
    <w:tbl>
      <w:tblPr>
        <w:tblW w:w="494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4754"/>
        <w:gridCol w:w="2297"/>
      </w:tblGrid>
      <w:tr w:rsidR="00AA6F04" w:rsidRPr="00AA6F04" w:rsidTr="003B42B6">
        <w:trPr>
          <w:cantSplit/>
          <w:trHeight w:val="840"/>
        </w:trPr>
        <w:tc>
          <w:tcPr>
            <w:tcW w:w="3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(должностного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AA6F04" w:rsidRPr="00AA6F04" w:rsidTr="007A26A8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A6F04" w:rsidRPr="00AA6F04" w:rsidRDefault="00AA6F04" w:rsidP="007A26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61004F" w:rsidRPr="00AA6F04" w:rsidTr="0061004F">
        <w:trPr>
          <w:cantSplit/>
          <w:trHeight w:val="396"/>
        </w:trPr>
        <w:tc>
          <w:tcPr>
            <w:tcW w:w="37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04F" w:rsidRPr="00AA6F04" w:rsidRDefault="0061004F" w:rsidP="007A26A8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</w:t>
            </w:r>
            <w:r w:rsidR="008723B7">
              <w:rPr>
                <w:sz w:val="24"/>
                <w:szCs w:val="24"/>
              </w:rPr>
              <w:t>896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F04" w:rsidRPr="00AA6F04" w:rsidRDefault="00AA6F04" w:rsidP="007A26A8">
            <w:pPr>
              <w:rPr>
                <w:sz w:val="24"/>
                <w:szCs w:val="24"/>
              </w:rPr>
            </w:pPr>
            <w:r w:rsidRPr="00AA6F04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61004F" w:rsidRPr="00AA6F04" w:rsidTr="0061004F"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4F" w:rsidRPr="00AA6F04" w:rsidRDefault="0061004F" w:rsidP="007A26A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 среднего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профессионального образования      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</w:t>
            </w:r>
            <w:r w:rsidR="008723B7">
              <w:rPr>
                <w:sz w:val="24"/>
                <w:szCs w:val="24"/>
              </w:rPr>
              <w:t>704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61004F">
        <w:trPr>
          <w:cantSplit/>
          <w:trHeight w:val="240"/>
        </w:trPr>
        <w:tc>
          <w:tcPr>
            <w:tcW w:w="1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  <w:tc>
          <w:tcPr>
            <w:tcW w:w="2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4F" w:rsidRPr="00AA6F04" w:rsidRDefault="0061004F" w:rsidP="007A26A8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наличии высшего 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профессионального образования        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04F" w:rsidRPr="0061004F" w:rsidRDefault="0061004F" w:rsidP="008723B7">
            <w:pPr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</w:t>
            </w:r>
            <w:r w:rsidR="008723B7">
              <w:rPr>
                <w:sz w:val="24"/>
                <w:szCs w:val="24"/>
              </w:rPr>
              <w:t>937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AA6F04" w:rsidRPr="00AA6F04" w:rsidTr="007A26A8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872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8723B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624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61004F" w:rsidRDefault="0061004F" w:rsidP="00872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8723B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624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8723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</w:t>
            </w:r>
            <w:r w:rsidR="008723B7">
              <w:rPr>
                <w:sz w:val="24"/>
                <w:szCs w:val="24"/>
              </w:rPr>
              <w:t>511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8723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</w:t>
            </w:r>
            <w:r w:rsidR="008723B7">
              <w:rPr>
                <w:sz w:val="24"/>
                <w:szCs w:val="24"/>
              </w:rPr>
              <w:t>896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61004F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37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1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8723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</w:t>
            </w:r>
            <w:r w:rsidR="008723B7">
              <w:rPr>
                <w:sz w:val="24"/>
                <w:szCs w:val="24"/>
              </w:rPr>
              <w:t>667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rPr>
          <w:b/>
          <w:bCs/>
          <w:color w:val="0070C0"/>
          <w:sz w:val="24"/>
          <w:szCs w:val="24"/>
        </w:rPr>
      </w:pPr>
    </w:p>
    <w:p w:rsidR="00AA6F04" w:rsidRPr="00AA6F04" w:rsidRDefault="00AA6F04" w:rsidP="00AA6F04">
      <w:pPr>
        <w:pStyle w:val="a3"/>
        <w:numPr>
          <w:ilvl w:val="0"/>
          <w:numId w:val="2"/>
        </w:numPr>
        <w:ind w:left="0"/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Профессиональные квалификационные группы</w:t>
      </w:r>
    </w:p>
    <w:p w:rsidR="00AA6F04" w:rsidRPr="00AA6F04" w:rsidRDefault="00AA6F04" w:rsidP="00AA6F04">
      <w:pPr>
        <w:ind w:firstLine="567"/>
        <w:jc w:val="center"/>
        <w:rPr>
          <w:sz w:val="24"/>
          <w:szCs w:val="24"/>
        </w:rPr>
      </w:pPr>
      <w:r w:rsidRPr="00AA6F04">
        <w:rPr>
          <w:sz w:val="24"/>
          <w:szCs w:val="24"/>
        </w:rPr>
        <w:t>общеотраслевых профессий рабочих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03"/>
        <w:gridCol w:w="2551"/>
      </w:tblGrid>
      <w:tr w:rsidR="00AA6F04" w:rsidRPr="00AA6F04" w:rsidTr="007A26A8">
        <w:trPr>
          <w:trHeight w:val="6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AA6F04" w:rsidRPr="00AA6F04" w:rsidTr="007A26A8">
        <w:trPr>
          <w:trHeight w:val="574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61004F" w:rsidRPr="00AA6F04" w:rsidTr="0061004F">
        <w:trPr>
          <w:trHeight w:hRule="exact" w:val="29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04F" w:rsidRPr="0061004F" w:rsidRDefault="008723B7" w:rsidP="003B4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3 016</w:t>
            </w:r>
            <w:r w:rsidR="0061004F" w:rsidRPr="006100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004F" w:rsidRPr="00AA6F04" w:rsidTr="0061004F">
        <w:trPr>
          <w:trHeight w:hRule="exact" w:val="28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04F" w:rsidRPr="0061004F" w:rsidRDefault="0061004F" w:rsidP="008723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8723B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548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3B4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61004F" w:rsidRPr="00AA6F04" w:rsidTr="004937D8">
        <w:trPr>
          <w:trHeight w:hRule="exact" w:val="27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8C1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3 </w:t>
            </w:r>
            <w:r w:rsidR="008C1FCC">
              <w:rPr>
                <w:sz w:val="24"/>
                <w:szCs w:val="24"/>
              </w:rPr>
              <w:t>511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hRule="exact" w:val="26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8C1F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</w:t>
            </w:r>
            <w:r w:rsidR="008C1FCC">
              <w:rPr>
                <w:sz w:val="24"/>
                <w:szCs w:val="24"/>
              </w:rPr>
              <w:t>282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hRule="exact" w:val="28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</w:t>
            </w:r>
            <w:r w:rsidR="005543B9">
              <w:rPr>
                <w:sz w:val="24"/>
                <w:szCs w:val="24"/>
              </w:rPr>
              <w:t>704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hRule="exact" w:val="291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</w:t>
            </w:r>
            <w:r w:rsidR="005543B9">
              <w:rPr>
                <w:sz w:val="24"/>
                <w:szCs w:val="24"/>
              </w:rPr>
              <w:t>667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autoSpaceDE w:val="0"/>
        <w:autoSpaceDN w:val="0"/>
        <w:adjustRightInd w:val="0"/>
        <w:ind w:firstLine="720"/>
        <w:jc w:val="both"/>
        <w:rPr>
          <w:color w:val="0070C0"/>
          <w:sz w:val="24"/>
          <w:szCs w:val="24"/>
        </w:rPr>
      </w:pPr>
    </w:p>
    <w:p w:rsidR="00AA6F04" w:rsidRPr="00AA6F04" w:rsidRDefault="00AA6F04" w:rsidP="00AA6F04">
      <w:pPr>
        <w:pStyle w:val="ConsPlusNormal"/>
        <w:numPr>
          <w:ilvl w:val="0"/>
          <w:numId w:val="2"/>
        </w:numPr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Должности руководителей структурных подразделений</w:t>
      </w:r>
    </w:p>
    <w:p w:rsidR="00AA6F04" w:rsidRPr="00AA6F04" w:rsidRDefault="00AA6F04" w:rsidP="00AA6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AA6F04" w:rsidRPr="00AA6F04" w:rsidTr="007A26A8">
        <w:trPr>
          <w:trHeight w:val="100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AA6F04" w:rsidRPr="00AA6F04" w:rsidTr="007A26A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&lt;*&gt;              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8 </w:t>
            </w:r>
            <w:r w:rsidR="005543B9">
              <w:rPr>
                <w:sz w:val="24"/>
                <w:szCs w:val="24"/>
              </w:rPr>
              <w:t>565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5543B9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9 207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9 </w:t>
            </w:r>
            <w:r w:rsidR="005543B9">
              <w:rPr>
                <w:sz w:val="24"/>
                <w:szCs w:val="24"/>
              </w:rPr>
              <w:t>933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3B4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</w:t>
            </w:r>
            <w:r w:rsidR="005543B9">
              <w:rPr>
                <w:sz w:val="24"/>
                <w:szCs w:val="24"/>
              </w:rPr>
              <w:t>282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4 </w:t>
            </w:r>
            <w:r w:rsidR="005543B9">
              <w:rPr>
                <w:sz w:val="24"/>
                <w:szCs w:val="24"/>
              </w:rPr>
              <w:t>704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5 </w:t>
            </w:r>
            <w:r w:rsidR="005543B9">
              <w:rPr>
                <w:sz w:val="24"/>
                <w:szCs w:val="24"/>
              </w:rPr>
              <w:t>937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6 </w:t>
            </w:r>
            <w:r w:rsidR="005543B9">
              <w:rPr>
                <w:sz w:val="24"/>
                <w:szCs w:val="24"/>
              </w:rPr>
              <w:t>706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3B4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61004F" w:rsidRDefault="0061004F" w:rsidP="00554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5543B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6100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400"/>
          <w:tblCellSpacing w:w="5" w:type="nil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1004F" w:rsidRPr="00AA6F04" w:rsidRDefault="0061004F" w:rsidP="003B4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>7 </w:t>
            </w:r>
            <w:r w:rsidR="005543B9">
              <w:rPr>
                <w:sz w:val="24"/>
                <w:szCs w:val="24"/>
              </w:rPr>
              <w:t>789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5543B9" w:rsidP="003B4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9 024</w:t>
            </w:r>
            <w:r w:rsidR="0061004F" w:rsidRPr="0061004F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61004F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004F">
              <w:rPr>
                <w:sz w:val="24"/>
                <w:szCs w:val="24"/>
              </w:rPr>
              <w:t xml:space="preserve">9 </w:t>
            </w:r>
            <w:r w:rsidR="005543B9">
              <w:rPr>
                <w:sz w:val="24"/>
                <w:szCs w:val="24"/>
              </w:rPr>
              <w:t>718</w:t>
            </w:r>
            <w:r w:rsidRPr="0061004F">
              <w:rPr>
                <w:sz w:val="24"/>
                <w:szCs w:val="24"/>
              </w:rPr>
              <w:t>,0</w:t>
            </w:r>
          </w:p>
        </w:tc>
      </w:tr>
    </w:tbl>
    <w:p w:rsidR="00AA6F04" w:rsidRPr="00AA6F04" w:rsidRDefault="00AA6F04" w:rsidP="00AA6F04">
      <w:pPr>
        <w:rPr>
          <w:sz w:val="24"/>
          <w:szCs w:val="24"/>
        </w:rPr>
      </w:pPr>
      <w:r w:rsidRPr="00AA6F04">
        <w:rPr>
          <w:sz w:val="24"/>
          <w:szCs w:val="24"/>
        </w:rPr>
        <w:t>-----------------------------</w:t>
      </w:r>
    </w:p>
    <w:p w:rsidR="00AA6F04" w:rsidRPr="00AA6F04" w:rsidRDefault="00AA6F04" w:rsidP="00AA6F0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gramStart"/>
      <w:r w:rsidRPr="00AA6F04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AA6F0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AA6F0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A6F04">
        <w:rPr>
          <w:rFonts w:ascii="Times New Roman" w:hAnsi="Times New Roman" w:cs="Times New Roman"/>
          <w:sz w:val="24"/>
          <w:szCs w:val="24"/>
        </w:rPr>
        <w:t xml:space="preserve"> России от 05.05.2008 № 216н «Об утверждении квалификационных групп должностей работников образования»</w:t>
      </w:r>
    </w:p>
    <w:p w:rsidR="00AA6F04" w:rsidRPr="00AA6F04" w:rsidRDefault="00AA6F04" w:rsidP="00AA6F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F04" w:rsidRPr="00AA6F04" w:rsidRDefault="00AA6F04" w:rsidP="00AA6F04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 xml:space="preserve">Должности, не предусмотренные </w:t>
      </w:r>
      <w:proofErr w:type="gramStart"/>
      <w:r w:rsidRPr="00AA6F04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AA6F04" w:rsidRPr="00AA6F04" w:rsidRDefault="00AA6F04" w:rsidP="00AA6F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F04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9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693"/>
        <w:gridCol w:w="356"/>
      </w:tblGrid>
      <w:tr w:rsidR="00AA6F04" w:rsidRPr="00AA6F04" w:rsidTr="00CC2264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4" w:rsidRPr="00AA6F04" w:rsidRDefault="00AA6F04" w:rsidP="007A26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04" w:rsidRPr="00AA6F04" w:rsidRDefault="00AA6F04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61004F" w:rsidRPr="00AA6F04" w:rsidTr="004937D8">
        <w:trPr>
          <w:gridAfter w:val="1"/>
          <w:wAfter w:w="356" w:type="dxa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E61">
              <w:rPr>
                <w:sz w:val="24"/>
                <w:szCs w:val="24"/>
              </w:rPr>
              <w:t>7 </w:t>
            </w:r>
            <w:r w:rsidR="005543B9">
              <w:rPr>
                <w:sz w:val="24"/>
                <w:szCs w:val="24"/>
              </w:rPr>
              <w:t>248</w:t>
            </w:r>
            <w:r w:rsidRPr="009D4E61">
              <w:rPr>
                <w:sz w:val="24"/>
                <w:szCs w:val="24"/>
              </w:rPr>
              <w:t>,0</w:t>
            </w:r>
          </w:p>
        </w:tc>
      </w:tr>
      <w:tr w:rsidR="0061004F" w:rsidRPr="00AA6F04" w:rsidTr="004937D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E61">
              <w:rPr>
                <w:sz w:val="24"/>
                <w:szCs w:val="24"/>
              </w:rPr>
              <w:t>7 </w:t>
            </w:r>
            <w:r w:rsidR="005543B9">
              <w:rPr>
                <w:sz w:val="24"/>
                <w:szCs w:val="24"/>
              </w:rPr>
              <w:t>419</w:t>
            </w:r>
            <w:r w:rsidRPr="009D4E61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</w:tr>
      <w:tr w:rsidR="0061004F" w:rsidRPr="00AA6F04" w:rsidTr="004937D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E61">
              <w:rPr>
                <w:sz w:val="24"/>
                <w:szCs w:val="24"/>
              </w:rPr>
              <w:t>4 </w:t>
            </w:r>
            <w:r w:rsidR="005543B9">
              <w:rPr>
                <w:sz w:val="24"/>
                <w:szCs w:val="24"/>
              </w:rPr>
              <w:t>282</w:t>
            </w:r>
            <w:r w:rsidRPr="009D4E61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</w:tr>
      <w:tr w:rsidR="0061004F" w:rsidRPr="00AA6F04" w:rsidTr="004937D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E61">
              <w:rPr>
                <w:sz w:val="24"/>
                <w:szCs w:val="24"/>
              </w:rPr>
              <w:t>4 </w:t>
            </w:r>
            <w:r w:rsidR="005543B9">
              <w:rPr>
                <w:sz w:val="24"/>
                <w:szCs w:val="24"/>
              </w:rPr>
              <w:t>704</w:t>
            </w:r>
            <w:r w:rsidRPr="009D4E61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</w:tr>
      <w:tr w:rsidR="0061004F" w:rsidRPr="00AA6F04" w:rsidTr="004937D8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4F" w:rsidRPr="00AA6F04" w:rsidRDefault="0061004F" w:rsidP="007A2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  <w:r w:rsidRPr="00AA6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F0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4F" w:rsidRPr="009D4E61" w:rsidRDefault="0061004F" w:rsidP="005543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E61">
              <w:rPr>
                <w:sz w:val="24"/>
                <w:szCs w:val="24"/>
              </w:rPr>
              <w:t>5 </w:t>
            </w:r>
            <w:r w:rsidR="005543B9">
              <w:rPr>
                <w:sz w:val="24"/>
                <w:szCs w:val="24"/>
              </w:rPr>
              <w:t>164</w:t>
            </w:r>
            <w:r w:rsidRPr="009D4E61"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auto"/>
          </w:tcPr>
          <w:p w:rsidR="0061004F" w:rsidRPr="00AA6F04" w:rsidRDefault="0061004F" w:rsidP="007A26A8">
            <w:pPr>
              <w:rPr>
                <w:sz w:val="24"/>
                <w:szCs w:val="24"/>
              </w:rPr>
            </w:pPr>
          </w:p>
        </w:tc>
      </w:tr>
    </w:tbl>
    <w:p w:rsidR="007035E7" w:rsidRPr="007035E7" w:rsidRDefault="007035E7" w:rsidP="007035E7">
      <w:pPr>
        <w:jc w:val="both"/>
        <w:rPr>
          <w:sz w:val="22"/>
          <w:szCs w:val="22"/>
        </w:rPr>
      </w:pPr>
    </w:p>
    <w:sectPr w:rsidR="007035E7" w:rsidRPr="007035E7" w:rsidSect="001E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E17"/>
    <w:multiLevelType w:val="hybridMultilevel"/>
    <w:tmpl w:val="5462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164F3"/>
    <w:multiLevelType w:val="hybridMultilevel"/>
    <w:tmpl w:val="E732E9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891"/>
    <w:rsid w:val="0011334B"/>
    <w:rsid w:val="00163810"/>
    <w:rsid w:val="001E1C90"/>
    <w:rsid w:val="001E6F6F"/>
    <w:rsid w:val="002230C3"/>
    <w:rsid w:val="00294A5E"/>
    <w:rsid w:val="00356540"/>
    <w:rsid w:val="003928FA"/>
    <w:rsid w:val="003A245C"/>
    <w:rsid w:val="003B42B6"/>
    <w:rsid w:val="003B73DE"/>
    <w:rsid w:val="004106F0"/>
    <w:rsid w:val="004300BD"/>
    <w:rsid w:val="00444048"/>
    <w:rsid w:val="00482EC1"/>
    <w:rsid w:val="004937D8"/>
    <w:rsid w:val="00503E97"/>
    <w:rsid w:val="005543B9"/>
    <w:rsid w:val="005B1E1C"/>
    <w:rsid w:val="005E7C1F"/>
    <w:rsid w:val="005F7173"/>
    <w:rsid w:val="0061004F"/>
    <w:rsid w:val="00624BBC"/>
    <w:rsid w:val="0067387E"/>
    <w:rsid w:val="006B137E"/>
    <w:rsid w:val="006C3F03"/>
    <w:rsid w:val="007035E7"/>
    <w:rsid w:val="007A26A8"/>
    <w:rsid w:val="007B388A"/>
    <w:rsid w:val="007E57A5"/>
    <w:rsid w:val="0083443A"/>
    <w:rsid w:val="008654E2"/>
    <w:rsid w:val="008723B7"/>
    <w:rsid w:val="008B1986"/>
    <w:rsid w:val="008C1FCC"/>
    <w:rsid w:val="008C5178"/>
    <w:rsid w:val="00926910"/>
    <w:rsid w:val="00977318"/>
    <w:rsid w:val="0099245C"/>
    <w:rsid w:val="009D4E61"/>
    <w:rsid w:val="00A408D8"/>
    <w:rsid w:val="00A42067"/>
    <w:rsid w:val="00A504B3"/>
    <w:rsid w:val="00A908CD"/>
    <w:rsid w:val="00AA6F04"/>
    <w:rsid w:val="00AB6AC6"/>
    <w:rsid w:val="00AB7061"/>
    <w:rsid w:val="00B14774"/>
    <w:rsid w:val="00B24809"/>
    <w:rsid w:val="00B50891"/>
    <w:rsid w:val="00B83600"/>
    <w:rsid w:val="00B905E2"/>
    <w:rsid w:val="00C127EB"/>
    <w:rsid w:val="00C202DF"/>
    <w:rsid w:val="00CA3D9F"/>
    <w:rsid w:val="00CC2264"/>
    <w:rsid w:val="00CE6189"/>
    <w:rsid w:val="00D320BC"/>
    <w:rsid w:val="00D801B5"/>
    <w:rsid w:val="00DD4FD4"/>
    <w:rsid w:val="00E042C8"/>
    <w:rsid w:val="00E11A76"/>
    <w:rsid w:val="00E32632"/>
    <w:rsid w:val="00E4645B"/>
    <w:rsid w:val="00E65ABC"/>
    <w:rsid w:val="00EC3124"/>
    <w:rsid w:val="00ED0BC6"/>
    <w:rsid w:val="00EF02FF"/>
    <w:rsid w:val="00EF7AD0"/>
    <w:rsid w:val="00F10ECA"/>
    <w:rsid w:val="00F80D81"/>
    <w:rsid w:val="00F9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91"/>
    <w:pPr>
      <w:ind w:left="720"/>
      <w:contextualSpacing/>
    </w:pPr>
  </w:style>
  <w:style w:type="paragraph" w:customStyle="1" w:styleId="ConsPlusNormal">
    <w:name w:val="ConsPlusNormal"/>
    <w:rsid w:val="00B50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B50891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B50891"/>
    <w:rPr>
      <w:color w:val="0000FF"/>
      <w:u w:val="single"/>
    </w:rPr>
  </w:style>
  <w:style w:type="table" w:styleId="a5">
    <w:name w:val="Table Grid"/>
    <w:basedOn w:val="a1"/>
    <w:uiPriority w:val="59"/>
    <w:rsid w:val="0070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03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7035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B6A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A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2FD5A70AD70FC84D569885A5449E6480E5F148385FBC26DDBE11F16658C17520795EBE73FF951072029F7gC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53B3-D3D5-490D-947A-D8D86420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37</cp:revision>
  <cp:lastPrinted>2020-09-15T08:52:00Z</cp:lastPrinted>
  <dcterms:created xsi:type="dcterms:W3CDTF">2016-02-26T06:03:00Z</dcterms:created>
  <dcterms:modified xsi:type="dcterms:W3CDTF">2020-09-15T08:52:00Z</dcterms:modified>
</cp:coreProperties>
</file>