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E" w:rsidRPr="00D87725" w:rsidRDefault="009E24AE" w:rsidP="009E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3AC046" wp14:editId="69EF2CD9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915" w:rsidRPr="00D87725" w:rsidRDefault="00B30915" w:rsidP="00D8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</w:p>
    <w:p w:rsidR="00B30915" w:rsidRPr="00D8772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A3C71" w:rsidRPr="00D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D8772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29680E" w:rsidP="00B3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15.05.2017</w:t>
      </w:r>
      <w:r w:rsidR="00B30915" w:rsidRPr="00D877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с. Каратузское                                         № 462-п</w:t>
      </w:r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основных направлениях инвестиционной </w:t>
      </w:r>
      <w:proofErr w:type="gramStart"/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D87725" w:rsidP="00D8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</w:t>
      </w:r>
      <w:r w:rsidR="00B30915" w:rsidRPr="00D87725">
        <w:rPr>
          <w:rFonts w:ascii="Times New Roman" w:eastAsia="Times New Roman" w:hAnsi="Times New Roman" w:cs="Times New Roman"/>
          <w:sz w:val="28"/>
          <w:szCs w:val="28"/>
        </w:rPr>
        <w:t xml:space="preserve"> 1 пункта 2 статьи 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</w:t>
      </w:r>
      <w:r w:rsidRPr="00D87725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26-28 Устава муниципального образования «</w:t>
      </w:r>
      <w:proofErr w:type="spellStart"/>
      <w:r w:rsidRPr="00D87725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 район», ПОСТАНОВЛЯЮ:</w:t>
      </w:r>
      <w:r w:rsidR="00B30915" w:rsidRPr="00D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D87725" w:rsidRDefault="00B30915" w:rsidP="00D8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87725" w:rsidRPr="00D87725" w:rsidRDefault="00D87725" w:rsidP="00D8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 заместителя главы района по сельскому хозяйству и жизнеобеспечению района Е.И. Тетюхина            </w:t>
      </w:r>
    </w:p>
    <w:p w:rsidR="00B30915" w:rsidRPr="00D87725" w:rsidRDefault="00D87725" w:rsidP="00D8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Pr="00D8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район»».</w:t>
      </w:r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B9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87725">
        <w:rPr>
          <w:rFonts w:ascii="Times New Roman" w:eastAsia="Times New Roman" w:hAnsi="Times New Roman" w:cs="Times New Roman"/>
          <w:sz w:val="28"/>
          <w:szCs w:val="28"/>
        </w:rPr>
        <w:tab/>
      </w:r>
      <w:r w:rsidRPr="00D87725">
        <w:rPr>
          <w:rFonts w:ascii="Times New Roman" w:eastAsia="Times New Roman" w:hAnsi="Times New Roman" w:cs="Times New Roman"/>
          <w:sz w:val="28"/>
          <w:szCs w:val="28"/>
        </w:rPr>
        <w:tab/>
      </w:r>
      <w:r w:rsidRPr="00D877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CC00B9" w:rsidRPr="00D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B9" w:rsidRPr="00D87725">
        <w:rPr>
          <w:rFonts w:ascii="Times New Roman" w:eastAsia="Times New Roman" w:hAnsi="Times New Roman" w:cs="Times New Roman"/>
          <w:sz w:val="28"/>
          <w:szCs w:val="28"/>
        </w:rPr>
        <w:tab/>
      </w:r>
      <w:r w:rsidR="00CC00B9" w:rsidRPr="00D87725">
        <w:rPr>
          <w:rFonts w:ascii="Times New Roman" w:eastAsia="Times New Roman" w:hAnsi="Times New Roman" w:cs="Times New Roman"/>
          <w:sz w:val="28"/>
          <w:szCs w:val="28"/>
        </w:rPr>
        <w:tab/>
      </w:r>
      <w:r w:rsidR="00CC00B9" w:rsidRPr="00D87725">
        <w:rPr>
          <w:rFonts w:ascii="Times New Roman" w:eastAsia="Times New Roman" w:hAnsi="Times New Roman" w:cs="Times New Roman"/>
          <w:sz w:val="28"/>
          <w:szCs w:val="28"/>
        </w:rPr>
        <w:tab/>
      </w:r>
      <w:r w:rsid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proofErr w:type="spellStart"/>
      <w:r w:rsidR="00D87725" w:rsidRPr="00D87725">
        <w:rPr>
          <w:rFonts w:ascii="Times New Roman" w:eastAsia="Times New Roman" w:hAnsi="Times New Roman" w:cs="Times New Roman"/>
          <w:sz w:val="28"/>
          <w:szCs w:val="28"/>
        </w:rPr>
        <w:t>Тюнин</w:t>
      </w:r>
      <w:proofErr w:type="spellEnd"/>
    </w:p>
    <w:p w:rsidR="00B30915" w:rsidRPr="00D87725" w:rsidRDefault="00B30915" w:rsidP="00D8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2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D8772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80E" w:rsidRPr="00D87725" w:rsidRDefault="0029680E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D87725" w:rsidP="00D8772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80E" w:rsidTr="0029680E">
        <w:tc>
          <w:tcPr>
            <w:tcW w:w="4785" w:type="dxa"/>
          </w:tcPr>
          <w:p w:rsidR="0029680E" w:rsidRDefault="0029680E" w:rsidP="00B30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680E" w:rsidRPr="0029680E" w:rsidRDefault="0029680E" w:rsidP="00296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0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постановлению администрации Каратузского района от 15.05.2017 № 462-п</w:t>
            </w:r>
          </w:p>
        </w:tc>
      </w:tr>
    </w:tbl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80E" w:rsidRDefault="0029680E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Положение об основных направлениях инвестиционной политики</w:t>
      </w:r>
    </w:p>
    <w:p w:rsidR="00CC00B9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в области развития автомобильных дорог местного значения</w:t>
      </w:r>
    </w:p>
    <w:p w:rsidR="00B30915" w:rsidRPr="0029680E" w:rsidRDefault="00362FA0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Каратузского района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1.2. Правовой основой разработки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а) инвестиционная политика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систему мер, осуществляемых исполнительными органами муниципального образования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>базовых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сценарные условия Министерства экономического развития Российской Федерации;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в) участники разработки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="002A1CDD" w:rsidRPr="0029680E">
        <w:rPr>
          <w:rFonts w:ascii="Times New Roman" w:eastAsia="Times New Roman" w:hAnsi="Times New Roman" w:cs="Times New Roman"/>
          <w:sz w:val="28"/>
          <w:szCs w:val="28"/>
        </w:rPr>
        <w:t xml:space="preserve"> в лице отдела ЖКХ, транспорта, строительства и связи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- организации</w:t>
      </w:r>
      <w:r w:rsidR="00124703" w:rsidRPr="0029680E">
        <w:rPr>
          <w:rFonts w:ascii="Times New Roman" w:eastAsia="Times New Roman" w:hAnsi="Times New Roman" w:cs="Times New Roman"/>
          <w:sz w:val="28"/>
          <w:szCs w:val="28"/>
        </w:rPr>
        <w:t xml:space="preserve"> (Подрядчики)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Задачи, цели и принципы разработки </w:t>
      </w:r>
      <w:proofErr w:type="gramStart"/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направлений инвестиционной политики в области развития</w:t>
      </w: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2.1. Задачи разработки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в) предвидение и выявление проблем, требующих разрешения;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2.2. Цель разработки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поселения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</w:t>
      </w:r>
      <w:proofErr w:type="gramEnd"/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- повышение эффективности управления функционированием и развитие автомобильных дорог местного значения поселения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2.3. Разработка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 принципах: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а) единство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в) вариантность (разработка нескольких возможных вариантов развития дорожной сети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исходя из определенной экономической ситуации на основе сценарных условий);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87725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д) преемственность и непрерывность.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Разработка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D87725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Каратузского района</w:t>
      </w:r>
      <w:proofErr w:type="gramEnd"/>
      <w:r w:rsidR="00D87725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 целях обеспечения принятия обоснованных управленческих решений органами государственной власти </w:t>
      </w:r>
      <w:r w:rsidR="00D87725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Органы государственной власти </w:t>
      </w:r>
      <w:r w:rsidR="00D87725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результаты основных направлений инвестиционной политики:</w:t>
      </w:r>
      <w:r w:rsidR="00D87725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 разработке, утверждении и исполнении бюджета </w:t>
      </w:r>
      <w:r w:rsidR="000B3F83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разработке, утверждении и финансировании целевых программ;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 принятии и обосновании решений, влияющих на социально-экономическое развитие </w:t>
      </w:r>
      <w:r w:rsidR="000B3F83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Процедура разработки и принятия </w:t>
      </w:r>
      <w:proofErr w:type="gramStart"/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направлений инвестиционной политики</w:t>
      </w: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в области развития автомобильных дорог местного значения</w:t>
      </w:r>
    </w:p>
    <w:p w:rsidR="00B30915" w:rsidRPr="0029680E" w:rsidRDefault="000B3F83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Каратузского района</w:t>
      </w:r>
      <w:r w:rsidR="00B30915" w:rsidRPr="0029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ежегодно, в соответствии с настоящим Положением на период не менее трех лет на основании данных развития дорожного хозяйства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за последний отчетный год, оценки развития дорожного хозяйства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до конца текущего финансового года и тенденций развития экономики и социальной сферы 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3.3. Этапу прогнозирования развития дорожного хозяйства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а) мониторинг дорожной деятельности в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Каратузском районе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б) анализ поступившей информации (на достоверность, непротиворечивость, полноту и т.д.).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         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инвестиционный климат в муниципальном образовании;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показатели формирования инвестиционного потенциала региона по дорожному хозяйству;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уровень инвестиционных рисков;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факторы внутреннего и внешнего воздействия.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         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           Второй блок представляет непосредственно этапы формирования инвестиционной политики: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определение целей и главных приоритетов инвестиционной политики;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формирование инвестиционной программы;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разработка принципов механизма реализации инвестиционной политики.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           Цели и приоритеты инвестиционной политики зависят от целей и задач общей социально-экономической политики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          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3.8. Основные направления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Главой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>4. Полномочия органов местного самоуп</w:t>
      </w:r>
      <w:r w:rsidR="00850B13" w:rsidRPr="0029680E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равления по разработке основными </w:t>
      </w:r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0B3F83" w:rsidRPr="0029680E">
        <w:rPr>
          <w:rFonts w:ascii="Times New Roman" w:eastAsia="Times New Roman" w:hAnsi="Times New Roman" w:cs="Times New Roman"/>
          <w:b/>
          <w:sz w:val="28"/>
          <w:szCs w:val="28"/>
        </w:rPr>
        <w:t>Каратузского района</w:t>
      </w:r>
      <w:proofErr w:type="gramEnd"/>
    </w:p>
    <w:p w:rsidR="00850B13" w:rsidRPr="0029680E" w:rsidRDefault="00850B13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4.1. Для выполнения функций по разработке основных направлений инвестиционной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в) осуществляет: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- мониторинг социально-экономического развития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состояния сети автомобильных дорог местного значения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proofErr w:type="gramEnd"/>
      <w:r w:rsidRPr="00296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- выбор базовых показателей сценарных условий и их значений;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- корректировку и внесение изменений в прогнозные показатели;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4.2. В целях обеспечения разработки основных направлений инвестиционной политики в области развития автомобильных дорог местного </w:t>
      </w:r>
      <w:proofErr w:type="gramStart"/>
      <w:r w:rsidRPr="0029680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proofErr w:type="gramEnd"/>
      <w:r w:rsidR="00124703" w:rsidRPr="0029680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привлекаемые организации (Подрядчики)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 w:rsidR="000B3F83" w:rsidRPr="0029680E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информацию;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sz w:val="28"/>
          <w:szCs w:val="28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B30915" w:rsidRPr="0029680E" w:rsidRDefault="00B30915" w:rsidP="00296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представляют в администрацию </w:t>
      </w:r>
      <w:r w:rsidR="000B3F83"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Каратузского района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сведения, необходимые для разработки основных направлений инвестиционной политики.</w:t>
      </w:r>
      <w:r w:rsidRPr="0029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915" w:rsidRPr="0029680E" w:rsidRDefault="00B30915" w:rsidP="002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C5C" w:rsidRPr="0029680E" w:rsidRDefault="000D5C5C" w:rsidP="0029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52" w:rsidRPr="0029680E" w:rsidRDefault="00387C52" w:rsidP="0029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52" w:rsidRPr="0029680E" w:rsidRDefault="00387C52" w:rsidP="0029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52" w:rsidRPr="0029680E" w:rsidRDefault="00387C52" w:rsidP="002968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C52" w:rsidRPr="0029680E" w:rsidSect="004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915"/>
    <w:rsid w:val="000A3C71"/>
    <w:rsid w:val="000B3F83"/>
    <w:rsid w:val="000D5C5C"/>
    <w:rsid w:val="00124703"/>
    <w:rsid w:val="0029680E"/>
    <w:rsid w:val="002A1CDD"/>
    <w:rsid w:val="0032241A"/>
    <w:rsid w:val="00362FA0"/>
    <w:rsid w:val="00387C52"/>
    <w:rsid w:val="00410EB8"/>
    <w:rsid w:val="00681D76"/>
    <w:rsid w:val="00850B13"/>
    <w:rsid w:val="008E4CE6"/>
    <w:rsid w:val="009E24AE"/>
    <w:rsid w:val="00B30915"/>
    <w:rsid w:val="00CB7C2F"/>
    <w:rsid w:val="00CC00B9"/>
    <w:rsid w:val="00CE6F22"/>
    <w:rsid w:val="00D87725"/>
    <w:rsid w:val="00DA2661"/>
    <w:rsid w:val="00F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Коршунова Анастасия Николаевна</cp:lastModifiedBy>
  <cp:revision>18</cp:revision>
  <cp:lastPrinted>2017-05-15T02:19:00Z</cp:lastPrinted>
  <dcterms:created xsi:type="dcterms:W3CDTF">2012-08-24T12:52:00Z</dcterms:created>
  <dcterms:modified xsi:type="dcterms:W3CDTF">2017-05-15T02:20:00Z</dcterms:modified>
</cp:coreProperties>
</file>