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6A1EFE" w:rsidP="00FE42A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972FCF">
        <w:rPr>
          <w:sz w:val="28"/>
          <w:szCs w:val="28"/>
        </w:rPr>
        <w:t>.04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 xml:space="preserve">с.Каратузское                                  </w:t>
      </w:r>
      <w:r w:rsidR="006F4540">
        <w:rPr>
          <w:sz w:val="28"/>
          <w:szCs w:val="28"/>
        </w:rPr>
        <w:t xml:space="preserve">      </w:t>
      </w:r>
      <w:r>
        <w:rPr>
          <w:sz w:val="28"/>
          <w:szCs w:val="28"/>
        </w:rPr>
        <w:t>№ 321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DD3B7D" w:rsidP="00FE42A0">
      <w:pPr>
        <w:rPr>
          <w:sz w:val="28"/>
          <w:szCs w:val="28"/>
        </w:rPr>
      </w:pPr>
      <w:r>
        <w:rPr>
          <w:sz w:val="28"/>
          <w:szCs w:val="28"/>
        </w:rPr>
        <w:t>Об ограничении посещения общественных мест гражданами (самоизоляции) на территории Каратузского района</w:t>
      </w:r>
    </w:p>
    <w:p w:rsidR="00996695" w:rsidRDefault="00996695" w:rsidP="00FE42A0">
      <w:pPr>
        <w:rPr>
          <w:sz w:val="28"/>
          <w:szCs w:val="28"/>
        </w:rPr>
      </w:pPr>
    </w:p>
    <w:p w:rsidR="00996695" w:rsidRDefault="00996695" w:rsidP="00E33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6695">
        <w:rPr>
          <w:sz w:val="28"/>
          <w:szCs w:val="28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</w:t>
      </w:r>
      <w:r>
        <w:rPr>
          <w:sz w:val="28"/>
          <w:szCs w:val="28"/>
        </w:rPr>
        <w:t xml:space="preserve"> </w:t>
      </w:r>
      <w:r w:rsidRPr="00996695">
        <w:rPr>
          <w:sz w:val="28"/>
          <w:szCs w:val="28"/>
        </w:rPr>
        <w:t>Указ</w:t>
      </w:r>
      <w:r>
        <w:rPr>
          <w:sz w:val="28"/>
          <w:szCs w:val="28"/>
        </w:rPr>
        <w:t>ом Г</w:t>
      </w:r>
      <w:r w:rsidRPr="00996695">
        <w:rPr>
          <w:sz w:val="28"/>
          <w:szCs w:val="28"/>
        </w:rPr>
        <w:t>убернатора Красноярского края от 31 марта 2020 года № 73-уг "Об ограничении посещения общественных мест гражданами (самоизоляции) на территории Красноярского края"</w:t>
      </w:r>
      <w:r>
        <w:rPr>
          <w:sz w:val="28"/>
          <w:szCs w:val="28"/>
        </w:rPr>
        <w:t>, указом Губернатора Красноярского края от 13.04.2020 года № 89-уг «</w:t>
      </w:r>
      <w:r w:rsidRPr="00996695">
        <w:rPr>
          <w:sz w:val="28"/>
          <w:szCs w:val="28"/>
        </w:rPr>
        <w:t>О внесении изменений в указ Губернатора Красноярского края</w:t>
      </w:r>
      <w:r>
        <w:rPr>
          <w:sz w:val="28"/>
          <w:szCs w:val="28"/>
        </w:rPr>
        <w:t xml:space="preserve"> </w:t>
      </w:r>
      <w:r w:rsidRPr="00996695">
        <w:rPr>
          <w:sz w:val="28"/>
          <w:szCs w:val="28"/>
        </w:rPr>
        <w:t>от 31.03.2020 № 73-уг «Об ограничении посещения общественных мест гражданами (самоизоляции) на территории Красноярского края»</w:t>
      </w:r>
      <w:r>
        <w:rPr>
          <w:sz w:val="28"/>
          <w:szCs w:val="28"/>
        </w:rPr>
        <w:t>,</w:t>
      </w:r>
      <w:r w:rsidRPr="00996695">
        <w:rPr>
          <w:sz w:val="28"/>
          <w:szCs w:val="28"/>
        </w:rPr>
        <w:t xml:space="preserve"> распоряжением Правительства Российской Федер</w:t>
      </w:r>
      <w:r w:rsidR="004C04A2">
        <w:rPr>
          <w:sz w:val="28"/>
          <w:szCs w:val="28"/>
        </w:rPr>
        <w:t>ации от 27.03.2020 № 762-р</w:t>
      </w:r>
      <w:r w:rsidRPr="00996695">
        <w:rPr>
          <w:sz w:val="28"/>
          <w:szCs w:val="28"/>
        </w:rPr>
        <w:t>, учитывая решение Оперативного штаба по предупреждению завоза и распространения коронавирусной инфекции 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25.03.2020, письмо Управления Федеральной службы по надзору в сфере защиты прав потребителей и благополучия человека по Красноярскому краю от 31.03.2020 № 24</w:t>
      </w:r>
      <w:r w:rsidR="004C04A2">
        <w:rPr>
          <w:sz w:val="28"/>
          <w:szCs w:val="28"/>
        </w:rPr>
        <w:t xml:space="preserve">-00-17/02-4028-2020, </w:t>
      </w:r>
      <w:r w:rsidR="004C04A2" w:rsidRPr="004C04A2">
        <w:rPr>
          <w:sz w:val="28"/>
          <w:szCs w:val="28"/>
        </w:rPr>
        <w:t>решения краевой комиссии по предупреждению и ликвидации чрезвычайных ситуаций и обеспечению пожарной безопасности от 31.03.2020 № 9, 13.04.200 № 13</w:t>
      </w:r>
      <w:r w:rsidR="00E333E5">
        <w:rPr>
          <w:sz w:val="28"/>
          <w:szCs w:val="28"/>
        </w:rPr>
        <w:t>,</w:t>
      </w:r>
      <w:r w:rsidR="004C04A2">
        <w:rPr>
          <w:sz w:val="28"/>
          <w:szCs w:val="28"/>
        </w:rPr>
        <w:t xml:space="preserve"> руководствуясь </w:t>
      </w:r>
      <w:r w:rsidR="004C04A2" w:rsidRPr="004C04A2">
        <w:rPr>
          <w:sz w:val="28"/>
          <w:szCs w:val="28"/>
        </w:rPr>
        <w:t>ст.22,25 Устава муниципального образования «Каратузский район» Красноярского края</w:t>
      </w:r>
      <w:r w:rsidR="00E333E5">
        <w:rPr>
          <w:sz w:val="28"/>
          <w:szCs w:val="28"/>
        </w:rPr>
        <w:t xml:space="preserve"> ПОСТАНОВЛЯЮ</w:t>
      </w:r>
      <w:r w:rsidRPr="00996695">
        <w:rPr>
          <w:sz w:val="28"/>
          <w:szCs w:val="28"/>
        </w:rPr>
        <w:t>:</w:t>
      </w:r>
      <w:r w:rsidR="004C04A2">
        <w:rPr>
          <w:sz w:val="28"/>
          <w:szCs w:val="28"/>
        </w:rPr>
        <w:t xml:space="preserve"> </w:t>
      </w:r>
    </w:p>
    <w:p w:rsidR="00E333E5" w:rsidRPr="00E333E5" w:rsidRDefault="00E333E5" w:rsidP="00E33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33E5">
        <w:rPr>
          <w:sz w:val="28"/>
          <w:szCs w:val="28"/>
        </w:rPr>
        <w:t>1. С момента вс</w:t>
      </w:r>
      <w:r>
        <w:rPr>
          <w:sz w:val="28"/>
          <w:szCs w:val="28"/>
        </w:rPr>
        <w:t>тупления в силу настоящего Постановления</w:t>
      </w:r>
      <w:r w:rsidRPr="00E333E5">
        <w:rPr>
          <w:sz w:val="28"/>
          <w:szCs w:val="28"/>
        </w:rPr>
        <w:t xml:space="preserve"> до улучшения санитарно-эпидемиологической обстановки </w:t>
      </w:r>
      <w:r w:rsidR="00D71097">
        <w:rPr>
          <w:sz w:val="28"/>
          <w:szCs w:val="28"/>
        </w:rPr>
        <w:t xml:space="preserve">на территории муниципального образования «Каратузский район» </w:t>
      </w:r>
      <w:r w:rsidRPr="00E333E5">
        <w:rPr>
          <w:sz w:val="28"/>
          <w:szCs w:val="28"/>
        </w:rPr>
        <w:t>обязать:</w:t>
      </w:r>
    </w:p>
    <w:p w:rsidR="00E333E5" w:rsidRPr="00E333E5" w:rsidRDefault="00E333E5" w:rsidP="00E333E5">
      <w:pPr>
        <w:ind w:firstLine="708"/>
        <w:jc w:val="both"/>
        <w:rPr>
          <w:sz w:val="28"/>
          <w:szCs w:val="28"/>
        </w:rPr>
      </w:pPr>
      <w:r w:rsidRPr="00E333E5">
        <w:rPr>
          <w:sz w:val="28"/>
          <w:szCs w:val="28"/>
        </w:rPr>
        <w:t>1)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E333E5" w:rsidRPr="00E333E5" w:rsidRDefault="00E333E5" w:rsidP="004C0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333E5">
        <w:rPr>
          <w:sz w:val="28"/>
          <w:szCs w:val="28"/>
        </w:rPr>
        <w:t xml:space="preserve"> органы мест</w:t>
      </w:r>
      <w:r w:rsidR="004C04A2">
        <w:rPr>
          <w:sz w:val="28"/>
          <w:szCs w:val="28"/>
        </w:rPr>
        <w:t>ного самоуправления</w:t>
      </w:r>
      <w:r w:rsidR="00D71097">
        <w:rPr>
          <w:sz w:val="28"/>
          <w:szCs w:val="28"/>
        </w:rPr>
        <w:t xml:space="preserve"> муниципального образования «Каратузский район»</w:t>
      </w:r>
      <w:r w:rsidRPr="00E333E5">
        <w:rPr>
          <w:sz w:val="28"/>
          <w:szCs w:val="28"/>
        </w:rPr>
        <w:t>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D0332">
        <w:rPr>
          <w:sz w:val="28"/>
          <w:szCs w:val="28"/>
        </w:rPr>
        <w:t>граждан не покидать место жительства (место пребывания), за исключением случаев, предусматривающих эффективную защиту от коронавирусной инфекции: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а)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коронавирусной инфекции (в том числе оказания транспортных услуг и услуг доставки);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б) следования к ближайшему месту приобретения товаров, работ, услуг;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в) выноса отходов до ближайшего места накопления отходов;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г) выгула домашних животных на расстоянии, не превышающем 100 метров от места проживания (места пребывания);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д) обращения за экстренной (неотложной) медицинской помощью и случаев иной прямой угрозы жизни и здоровью;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е) прогулок с грудными детьми в закрытой коляске на придомовой территории с соблюдением дистанции до других граждан не менее 3 метров;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ж) занятия спортом и физическими упражнениями на свежем воздухе (без использования уличного спортивного инвентаря) индивидуально или с совместно проживающими членами семьи, без формирования групп с иными лицами, с соблюдением дистанции до других граждан не менее 3 метров;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з) посещения правоохранительных органов по повесткам;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и) посещения несовершеннолетних детей в случае их проживания раздельно от одного из родителей;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к) посещения пожилых и больных родственников, которым требуется посторонняя помощь, а также несовершеннолетних детей оставшихся без присмотра (например, госпитализация единственного родителя);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л) сопровождения нуждающихся в помощи и несовершеннолетних в случае посещения ими организаций, которые продолжают функционировать (например, отвести ребенка в больницу или сопроводить в больницу пожилого родственника, который без посторонней помощи не может это сделать);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м) участия в похоронах родственников и близких друзей;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н) поездок на дачные и садовые участки для ведения садоводства и огородничества (при соблюдении маршрута следования);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о) посещения адвокатов и нотариусов;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п) иных экстренных случаев.</w:t>
      </w: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</w:p>
    <w:p w:rsidR="003D0332" w:rsidRPr="003D0332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Прерывание режима самоизоляции в случаях, предусмотренных подпунктами  «и» - «п»  подпу</w:t>
      </w:r>
      <w:r>
        <w:rPr>
          <w:sz w:val="28"/>
          <w:szCs w:val="28"/>
        </w:rPr>
        <w:t>нкта 3 пункта 1 настоящего Постановления</w:t>
      </w:r>
      <w:r w:rsidRPr="003D0332">
        <w:rPr>
          <w:sz w:val="28"/>
          <w:szCs w:val="28"/>
        </w:rPr>
        <w:t xml:space="preserve"> осуществляется при наличии объяснительной, оформленной в соответствии с постановлением Правительства Красноярского края  от 01.04.2020 № 188-п «Об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(2019-nCoV) на территории Красноярского края».</w:t>
      </w:r>
    </w:p>
    <w:p w:rsidR="001D7F19" w:rsidRPr="001D7F19" w:rsidRDefault="003D0332" w:rsidP="003D0332">
      <w:pPr>
        <w:ind w:firstLine="708"/>
        <w:jc w:val="both"/>
        <w:rPr>
          <w:sz w:val="28"/>
          <w:szCs w:val="28"/>
        </w:rPr>
      </w:pPr>
      <w:r w:rsidRPr="003D0332">
        <w:rPr>
          <w:sz w:val="28"/>
          <w:szCs w:val="28"/>
        </w:rP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</w:t>
      </w:r>
      <w:r>
        <w:rPr>
          <w:sz w:val="28"/>
          <w:szCs w:val="28"/>
        </w:rPr>
        <w:t>ние общественной безопасности</w:t>
      </w:r>
      <w:r w:rsidR="00D271BA">
        <w:rPr>
          <w:sz w:val="28"/>
          <w:szCs w:val="28"/>
        </w:rPr>
        <w:t>.</w:t>
      </w:r>
      <w:r w:rsidR="00FE42A0">
        <w:rPr>
          <w:sz w:val="28"/>
          <w:szCs w:val="28"/>
        </w:rPr>
        <w:tab/>
      </w:r>
    </w:p>
    <w:p w:rsidR="001D7F19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9" w:history="1">
        <w:r w:rsidR="00C60BB5" w:rsidRPr="00B437BB">
          <w:rPr>
            <w:rStyle w:val="ab"/>
            <w:sz w:val="28"/>
            <w:szCs w:val="28"/>
          </w:rPr>
          <w:t>w</w:t>
        </w:r>
        <w:r w:rsidR="00C60BB5" w:rsidRPr="00B437BB">
          <w:rPr>
            <w:rStyle w:val="ab"/>
            <w:sz w:val="28"/>
            <w:szCs w:val="28"/>
            <w:lang w:val="en-US"/>
          </w:rPr>
          <w:t>ww</w:t>
        </w:r>
        <w:r w:rsidR="00C60BB5" w:rsidRPr="00B437BB">
          <w:rPr>
            <w:rStyle w:val="ab"/>
            <w:sz w:val="28"/>
            <w:szCs w:val="28"/>
          </w:rPr>
          <w:t>.</w:t>
        </w:r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r w:rsidR="00C60BB5" w:rsidRPr="00B437BB">
          <w:rPr>
            <w:rStyle w:val="ab"/>
            <w:sz w:val="28"/>
            <w:szCs w:val="28"/>
          </w:rPr>
          <w:t>.</w:t>
        </w:r>
        <w:r w:rsidR="00C60BB5" w:rsidRPr="00B437BB">
          <w:rPr>
            <w:rStyle w:val="ab"/>
            <w:sz w:val="28"/>
            <w:szCs w:val="28"/>
            <w:lang w:val="en-US"/>
          </w:rPr>
          <w:t>ru</w:t>
        </w:r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r w:rsidR="00FC66FF" w:rsidRPr="00FC66F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18A0" w:rsidRDefault="003D0332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К.А.Тюнин</w:t>
      </w: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45" w:rsidRDefault="00945B45" w:rsidP="00DF0671">
      <w:r>
        <w:separator/>
      </w:r>
    </w:p>
  </w:endnote>
  <w:endnote w:type="continuationSeparator" w:id="0">
    <w:p w:rsidR="00945B45" w:rsidRDefault="00945B45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45" w:rsidRDefault="00945B45" w:rsidP="00DF0671">
      <w:r>
        <w:separator/>
      </w:r>
    </w:p>
  </w:footnote>
  <w:footnote w:type="continuationSeparator" w:id="0">
    <w:p w:rsidR="00945B45" w:rsidRDefault="00945B45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49E1"/>
    <w:rsid w:val="001162A9"/>
    <w:rsid w:val="0012180A"/>
    <w:rsid w:val="001227C5"/>
    <w:rsid w:val="0013141F"/>
    <w:rsid w:val="00131693"/>
    <w:rsid w:val="00134F08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7F19"/>
    <w:rsid w:val="001E1092"/>
    <w:rsid w:val="001F55E9"/>
    <w:rsid w:val="001F5996"/>
    <w:rsid w:val="00203EB6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E94"/>
    <w:rsid w:val="002E00E1"/>
    <w:rsid w:val="002F6F7E"/>
    <w:rsid w:val="00332445"/>
    <w:rsid w:val="00335EDB"/>
    <w:rsid w:val="003450FE"/>
    <w:rsid w:val="00352AF9"/>
    <w:rsid w:val="00364870"/>
    <w:rsid w:val="00365E09"/>
    <w:rsid w:val="00371B89"/>
    <w:rsid w:val="00373961"/>
    <w:rsid w:val="0038183E"/>
    <w:rsid w:val="0038697C"/>
    <w:rsid w:val="003A085B"/>
    <w:rsid w:val="003A436D"/>
    <w:rsid w:val="003A4634"/>
    <w:rsid w:val="003B0A13"/>
    <w:rsid w:val="003B5ABF"/>
    <w:rsid w:val="003B7F75"/>
    <w:rsid w:val="003D0332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EBA"/>
    <w:rsid w:val="00404DF5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C04A2"/>
    <w:rsid w:val="004E20BA"/>
    <w:rsid w:val="004F1C1F"/>
    <w:rsid w:val="004F225A"/>
    <w:rsid w:val="005036CB"/>
    <w:rsid w:val="005274CC"/>
    <w:rsid w:val="00535AD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60B3"/>
    <w:rsid w:val="005A70B2"/>
    <w:rsid w:val="005C5941"/>
    <w:rsid w:val="005D23F0"/>
    <w:rsid w:val="005E78AE"/>
    <w:rsid w:val="005F0093"/>
    <w:rsid w:val="005F5805"/>
    <w:rsid w:val="005F619A"/>
    <w:rsid w:val="00611D07"/>
    <w:rsid w:val="0062318C"/>
    <w:rsid w:val="006328E9"/>
    <w:rsid w:val="006456F5"/>
    <w:rsid w:val="0068541B"/>
    <w:rsid w:val="006924A3"/>
    <w:rsid w:val="006A1A2C"/>
    <w:rsid w:val="006A1EFE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84744"/>
    <w:rsid w:val="00790667"/>
    <w:rsid w:val="00791C70"/>
    <w:rsid w:val="007A71BC"/>
    <w:rsid w:val="007B1E77"/>
    <w:rsid w:val="007B226E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654D"/>
    <w:rsid w:val="008367C0"/>
    <w:rsid w:val="00837CFC"/>
    <w:rsid w:val="008479CB"/>
    <w:rsid w:val="00853869"/>
    <w:rsid w:val="00864F5B"/>
    <w:rsid w:val="0087503A"/>
    <w:rsid w:val="008768D5"/>
    <w:rsid w:val="00880213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662"/>
    <w:rsid w:val="00942A57"/>
    <w:rsid w:val="00945B45"/>
    <w:rsid w:val="009462CB"/>
    <w:rsid w:val="00972FCF"/>
    <w:rsid w:val="00993278"/>
    <w:rsid w:val="00996318"/>
    <w:rsid w:val="00996695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5165"/>
    <w:rsid w:val="00B720F1"/>
    <w:rsid w:val="00B728C2"/>
    <w:rsid w:val="00B80A29"/>
    <w:rsid w:val="00B87DD4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271BA"/>
    <w:rsid w:val="00D36099"/>
    <w:rsid w:val="00D52099"/>
    <w:rsid w:val="00D54821"/>
    <w:rsid w:val="00D600B3"/>
    <w:rsid w:val="00D64D82"/>
    <w:rsid w:val="00D67D99"/>
    <w:rsid w:val="00D71097"/>
    <w:rsid w:val="00D93F64"/>
    <w:rsid w:val="00DA0482"/>
    <w:rsid w:val="00DA0887"/>
    <w:rsid w:val="00DC1493"/>
    <w:rsid w:val="00DD3B7D"/>
    <w:rsid w:val="00DE4401"/>
    <w:rsid w:val="00DF0671"/>
    <w:rsid w:val="00DF2060"/>
    <w:rsid w:val="00DF2522"/>
    <w:rsid w:val="00DF7FF9"/>
    <w:rsid w:val="00E03C65"/>
    <w:rsid w:val="00E160AB"/>
    <w:rsid w:val="00E17E30"/>
    <w:rsid w:val="00E333E5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B239C"/>
  <w15:docId w15:val="{8DD0B1A4-CD05-447B-929A-2DDE448F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E84A-CC87-4D80-8355-F49F2E2C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10</cp:revision>
  <cp:lastPrinted>2020-04-15T02:35:00Z</cp:lastPrinted>
  <dcterms:created xsi:type="dcterms:W3CDTF">2020-04-14T04:58:00Z</dcterms:created>
  <dcterms:modified xsi:type="dcterms:W3CDTF">2020-04-15T02:35:00Z</dcterms:modified>
</cp:coreProperties>
</file>