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6A" w:rsidRDefault="00FE676A" w:rsidP="00FE676A">
      <w:pPr>
        <w:pStyle w:val="1"/>
        <w:shd w:val="clear" w:color="auto" w:fill="auto"/>
        <w:spacing w:after="25" w:line="260" w:lineRule="exact"/>
        <w:ind w:left="2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2F65BA" wp14:editId="4C5E3C54">
            <wp:simplePos x="0" y="0"/>
            <wp:positionH relativeFrom="column">
              <wp:posOffset>2915920</wp:posOffset>
            </wp:positionH>
            <wp:positionV relativeFrom="paragraph">
              <wp:posOffset>96520</wp:posOffset>
            </wp:positionV>
            <wp:extent cx="657225" cy="914400"/>
            <wp:effectExtent l="19050" t="0" r="9525" b="0"/>
            <wp:wrapSquare wrapText="left"/>
            <wp:docPr id="6" name="Рисунок 6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676A" w:rsidRDefault="00FE676A" w:rsidP="00CD6ED3">
      <w:pPr>
        <w:pStyle w:val="1"/>
        <w:shd w:val="clear" w:color="auto" w:fill="auto"/>
        <w:spacing w:after="25" w:line="260" w:lineRule="exact"/>
        <w:ind w:left="20"/>
      </w:pPr>
    </w:p>
    <w:p w:rsidR="00FE676A" w:rsidRDefault="00FE676A" w:rsidP="00CD6ED3">
      <w:pPr>
        <w:pStyle w:val="1"/>
        <w:shd w:val="clear" w:color="auto" w:fill="auto"/>
        <w:spacing w:after="25" w:line="260" w:lineRule="exact"/>
        <w:ind w:left="20"/>
      </w:pPr>
    </w:p>
    <w:p w:rsidR="00FE676A" w:rsidRDefault="00FE676A" w:rsidP="00CD6ED3">
      <w:pPr>
        <w:pStyle w:val="1"/>
        <w:shd w:val="clear" w:color="auto" w:fill="auto"/>
        <w:spacing w:after="25" w:line="260" w:lineRule="exact"/>
        <w:ind w:left="20"/>
      </w:pPr>
    </w:p>
    <w:p w:rsidR="00FE676A" w:rsidRDefault="00FE676A" w:rsidP="00CD6ED3">
      <w:pPr>
        <w:pStyle w:val="1"/>
        <w:shd w:val="clear" w:color="auto" w:fill="auto"/>
        <w:spacing w:after="25" w:line="260" w:lineRule="exact"/>
        <w:ind w:left="20"/>
      </w:pPr>
    </w:p>
    <w:p w:rsidR="00FE676A" w:rsidRDefault="00FE676A" w:rsidP="00CD6ED3">
      <w:pPr>
        <w:pStyle w:val="1"/>
        <w:shd w:val="clear" w:color="auto" w:fill="auto"/>
        <w:spacing w:after="25" w:line="260" w:lineRule="exact"/>
        <w:ind w:left="20"/>
      </w:pPr>
    </w:p>
    <w:p w:rsidR="00CD6ED3" w:rsidRPr="00FE676A" w:rsidRDefault="00CD6ED3" w:rsidP="00CD6ED3">
      <w:pPr>
        <w:pStyle w:val="1"/>
        <w:shd w:val="clear" w:color="auto" w:fill="auto"/>
        <w:spacing w:after="25" w:line="260" w:lineRule="exact"/>
        <w:ind w:left="20"/>
        <w:rPr>
          <w:sz w:val="28"/>
          <w:szCs w:val="28"/>
        </w:rPr>
      </w:pPr>
      <w:r w:rsidRPr="00FE676A">
        <w:rPr>
          <w:sz w:val="28"/>
          <w:szCs w:val="28"/>
        </w:rPr>
        <w:t>АДМИНИСТРАЦИЯ КАРАТУЗСКОГО РАЙОНА</w:t>
      </w:r>
    </w:p>
    <w:p w:rsidR="00CD6ED3" w:rsidRPr="00FE676A" w:rsidRDefault="00CD6ED3" w:rsidP="00CD6ED3">
      <w:pPr>
        <w:pStyle w:val="1"/>
        <w:shd w:val="clear" w:color="auto" w:fill="auto"/>
        <w:spacing w:after="25" w:line="260" w:lineRule="exact"/>
        <w:ind w:left="20"/>
        <w:rPr>
          <w:sz w:val="28"/>
          <w:szCs w:val="28"/>
        </w:rPr>
      </w:pPr>
    </w:p>
    <w:p w:rsidR="00CD6ED3" w:rsidRPr="00FE676A" w:rsidRDefault="00CD6ED3" w:rsidP="00CD6ED3">
      <w:pPr>
        <w:pStyle w:val="1"/>
        <w:shd w:val="clear" w:color="auto" w:fill="auto"/>
        <w:tabs>
          <w:tab w:val="left" w:pos="3126"/>
          <w:tab w:val="left" w:pos="6380"/>
          <w:tab w:val="left" w:pos="7585"/>
        </w:tabs>
        <w:spacing w:after="0" w:line="240" w:lineRule="auto"/>
        <w:ind w:left="23" w:right="680" w:firstLine="3400"/>
        <w:jc w:val="left"/>
        <w:rPr>
          <w:sz w:val="28"/>
          <w:szCs w:val="28"/>
        </w:rPr>
      </w:pPr>
      <w:r w:rsidRPr="00FE676A">
        <w:rPr>
          <w:sz w:val="28"/>
          <w:szCs w:val="28"/>
        </w:rPr>
        <w:t xml:space="preserve">ПОСТАНОВЛЕНИЕ </w:t>
      </w:r>
    </w:p>
    <w:p w:rsidR="00CD6ED3" w:rsidRPr="00FE676A" w:rsidRDefault="00CD6ED3" w:rsidP="00CD6ED3">
      <w:pPr>
        <w:pStyle w:val="1"/>
        <w:shd w:val="clear" w:color="auto" w:fill="auto"/>
        <w:tabs>
          <w:tab w:val="left" w:pos="3126"/>
          <w:tab w:val="left" w:pos="6380"/>
          <w:tab w:val="left" w:pos="7585"/>
        </w:tabs>
        <w:spacing w:after="0" w:line="240" w:lineRule="auto"/>
        <w:ind w:left="23" w:right="680" w:firstLine="3400"/>
        <w:jc w:val="left"/>
        <w:rPr>
          <w:sz w:val="28"/>
          <w:szCs w:val="28"/>
        </w:rPr>
      </w:pPr>
    </w:p>
    <w:p w:rsidR="00CD6ED3" w:rsidRPr="00FE676A" w:rsidRDefault="00FE676A" w:rsidP="00FE676A">
      <w:pPr>
        <w:pStyle w:val="1"/>
        <w:shd w:val="clear" w:color="auto" w:fill="auto"/>
        <w:spacing w:after="0" w:line="240" w:lineRule="auto"/>
        <w:ind w:left="23" w:right="-1" w:hanging="20"/>
        <w:jc w:val="left"/>
        <w:rPr>
          <w:sz w:val="28"/>
          <w:szCs w:val="28"/>
        </w:rPr>
      </w:pPr>
      <w:r w:rsidRPr="00FE676A">
        <w:rPr>
          <w:sz w:val="28"/>
          <w:szCs w:val="28"/>
        </w:rPr>
        <w:t>13.06.</w:t>
      </w:r>
      <w:r w:rsidR="00CD6ED3" w:rsidRPr="00FE676A">
        <w:rPr>
          <w:sz w:val="28"/>
          <w:szCs w:val="28"/>
        </w:rPr>
        <w:t>2017</w:t>
      </w:r>
      <w:r w:rsidR="00CD6ED3" w:rsidRPr="00FE676A">
        <w:rPr>
          <w:sz w:val="28"/>
          <w:szCs w:val="28"/>
        </w:rPr>
        <w:tab/>
        <w:t xml:space="preserve">         </w:t>
      </w:r>
      <w:r w:rsidRPr="00FE676A">
        <w:rPr>
          <w:sz w:val="28"/>
          <w:szCs w:val="28"/>
        </w:rPr>
        <w:t xml:space="preserve">                    </w:t>
      </w:r>
      <w:r w:rsidR="00CD6ED3" w:rsidRPr="00FE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D6ED3" w:rsidRPr="00FE676A">
        <w:rPr>
          <w:sz w:val="28"/>
          <w:szCs w:val="28"/>
        </w:rPr>
        <w:t>с. Каратузское</w:t>
      </w:r>
      <w:r w:rsidR="00CD6ED3" w:rsidRPr="00FE676A">
        <w:rPr>
          <w:sz w:val="28"/>
          <w:szCs w:val="28"/>
        </w:rPr>
        <w:tab/>
        <w:t xml:space="preserve">  </w:t>
      </w:r>
      <w:r w:rsidRPr="00FE676A">
        <w:rPr>
          <w:sz w:val="28"/>
          <w:szCs w:val="28"/>
        </w:rPr>
        <w:t xml:space="preserve">                           </w:t>
      </w:r>
      <w:r w:rsidR="00CD6ED3" w:rsidRPr="00FE67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D6ED3" w:rsidRPr="00FE676A">
        <w:rPr>
          <w:sz w:val="28"/>
          <w:szCs w:val="28"/>
        </w:rPr>
        <w:t xml:space="preserve">  №</w:t>
      </w:r>
      <w:r w:rsidRPr="00FE676A">
        <w:rPr>
          <w:sz w:val="28"/>
          <w:szCs w:val="28"/>
        </w:rPr>
        <w:t xml:space="preserve"> 551-п</w:t>
      </w:r>
    </w:p>
    <w:p w:rsidR="00CD6ED3" w:rsidRPr="00FE676A" w:rsidRDefault="00CD6ED3" w:rsidP="00CD6ED3">
      <w:pPr>
        <w:pStyle w:val="1"/>
        <w:shd w:val="clear" w:color="auto" w:fill="auto"/>
        <w:spacing w:after="0" w:line="240" w:lineRule="auto"/>
        <w:ind w:left="23" w:right="680" w:hanging="20"/>
        <w:jc w:val="left"/>
        <w:rPr>
          <w:sz w:val="28"/>
          <w:szCs w:val="28"/>
        </w:rPr>
      </w:pPr>
    </w:p>
    <w:p w:rsidR="00CD6ED3" w:rsidRPr="00FE676A" w:rsidRDefault="00CD6ED3" w:rsidP="00CD6ED3">
      <w:pPr>
        <w:pStyle w:val="2"/>
        <w:jc w:val="both"/>
        <w:rPr>
          <w:szCs w:val="28"/>
        </w:rPr>
      </w:pPr>
      <w:r w:rsidRPr="00FE676A">
        <w:rPr>
          <w:szCs w:val="28"/>
        </w:rPr>
        <w:t xml:space="preserve">Об отмене постановления администрации Каратузского района от 21.04.2017 № 376-п  </w:t>
      </w:r>
    </w:p>
    <w:p w:rsidR="00CD6ED3" w:rsidRPr="00FE676A" w:rsidRDefault="00CD6ED3" w:rsidP="00CD6ED3">
      <w:pPr>
        <w:pStyle w:val="ConsPlusTitle"/>
        <w:jc w:val="both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</w:p>
    <w:p w:rsidR="00CD6ED3" w:rsidRPr="00FE676A" w:rsidRDefault="00CD6ED3" w:rsidP="00CD6ED3">
      <w:pPr>
        <w:pStyle w:val="1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 w:rsidRPr="00FE676A">
        <w:rPr>
          <w:sz w:val="28"/>
          <w:szCs w:val="28"/>
        </w:rPr>
        <w:t xml:space="preserve">В соответствии с </w:t>
      </w:r>
      <w:r w:rsidR="00AD1EC5" w:rsidRPr="00FE676A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13.04.2017г. № 708/</w:t>
      </w:r>
      <w:proofErr w:type="spellStart"/>
      <w:proofErr w:type="gramStart"/>
      <w:r w:rsidR="00AD1EC5" w:rsidRPr="00FE676A">
        <w:rPr>
          <w:sz w:val="28"/>
          <w:szCs w:val="28"/>
        </w:rPr>
        <w:t>пр</w:t>
      </w:r>
      <w:proofErr w:type="spellEnd"/>
      <w:proofErr w:type="gramEnd"/>
      <w:r w:rsidR="00AD1EC5" w:rsidRPr="00FE676A">
        <w:rPr>
          <w:sz w:val="28"/>
          <w:szCs w:val="28"/>
        </w:rPr>
        <w:t xml:space="preserve"> </w:t>
      </w:r>
      <w:r w:rsidR="00206ED8" w:rsidRPr="00FE676A">
        <w:rPr>
          <w:sz w:val="28"/>
          <w:szCs w:val="28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 на 2 квартал 2017 года»</w:t>
      </w:r>
      <w:r w:rsidRPr="00FE676A">
        <w:rPr>
          <w:sz w:val="28"/>
          <w:szCs w:val="28"/>
        </w:rPr>
        <w:t>, руководствуясь Устав</w:t>
      </w:r>
      <w:r w:rsidR="00206ED8" w:rsidRPr="00FE676A">
        <w:rPr>
          <w:sz w:val="28"/>
          <w:szCs w:val="28"/>
        </w:rPr>
        <w:t>ом</w:t>
      </w:r>
      <w:r w:rsidRPr="00FE676A">
        <w:rPr>
          <w:sz w:val="28"/>
          <w:szCs w:val="28"/>
        </w:rPr>
        <w:t xml:space="preserve"> муниципального образования «Каратузский район», ПОСТАНОВЛЯЮ:</w:t>
      </w:r>
    </w:p>
    <w:p w:rsidR="00CD6ED3" w:rsidRPr="00FE676A" w:rsidRDefault="00CD6ED3" w:rsidP="00CD6ED3">
      <w:pPr>
        <w:pStyle w:val="1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 w:rsidRPr="00FE676A">
        <w:rPr>
          <w:sz w:val="28"/>
          <w:szCs w:val="28"/>
        </w:rPr>
        <w:t xml:space="preserve">1. </w:t>
      </w:r>
      <w:proofErr w:type="gramStart"/>
      <w:r w:rsidR="00206ED8" w:rsidRPr="00FE676A">
        <w:rPr>
          <w:sz w:val="28"/>
          <w:szCs w:val="28"/>
        </w:rPr>
        <w:t>Постановление  администрации Кара</w:t>
      </w:r>
      <w:r w:rsidR="00FE676A">
        <w:rPr>
          <w:sz w:val="28"/>
          <w:szCs w:val="28"/>
        </w:rPr>
        <w:t xml:space="preserve">тузского района от 21.04.2017 </w:t>
      </w:r>
      <w:r w:rsidR="00206ED8" w:rsidRPr="00FE676A">
        <w:rPr>
          <w:sz w:val="28"/>
          <w:szCs w:val="28"/>
        </w:rPr>
        <w:t xml:space="preserve"> № 376-п «</w:t>
      </w:r>
      <w:r w:rsidR="00206ED8" w:rsidRPr="00FE676A">
        <w:rPr>
          <w:color w:val="000000"/>
          <w:sz w:val="28"/>
          <w:szCs w:val="28"/>
          <w:lang w:eastAsia="ru-RU"/>
        </w:rPr>
        <w:t>Об установлении нормы стоимости 1 квадратного метра общей площади жилья на 1 квартал 2017 года, для расчета размера субвенции предоставляемой на реализацию Закона Красноярского края от 24.12.2009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</w:t>
      </w:r>
      <w:proofErr w:type="gramEnd"/>
      <w:r w:rsidR="00206ED8" w:rsidRPr="00FE676A">
        <w:rPr>
          <w:color w:val="000000"/>
          <w:sz w:val="28"/>
          <w:szCs w:val="28"/>
          <w:lang w:eastAsia="ru-RU"/>
        </w:rPr>
        <w:t>, лиц из числа детей-сирот и детей, оставшихся без попечения родителей» отменить</w:t>
      </w:r>
      <w:r w:rsidRPr="00FE676A">
        <w:rPr>
          <w:sz w:val="28"/>
          <w:szCs w:val="28"/>
        </w:rPr>
        <w:t xml:space="preserve">.   </w:t>
      </w:r>
    </w:p>
    <w:p w:rsidR="00CD6ED3" w:rsidRPr="00FE676A" w:rsidRDefault="00CD6ED3" w:rsidP="00CD6ED3">
      <w:pPr>
        <w:pStyle w:val="1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 w:rsidRPr="00FE676A">
        <w:rPr>
          <w:sz w:val="28"/>
          <w:szCs w:val="28"/>
        </w:rPr>
        <w:t xml:space="preserve">2. </w:t>
      </w:r>
      <w:proofErr w:type="gramStart"/>
      <w:r w:rsidRPr="00FE676A">
        <w:rPr>
          <w:sz w:val="28"/>
          <w:szCs w:val="28"/>
        </w:rPr>
        <w:t>Контроль за</w:t>
      </w:r>
      <w:proofErr w:type="gramEnd"/>
      <w:r w:rsidRPr="00FE676A">
        <w:rPr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CD6ED3" w:rsidRPr="00FE676A" w:rsidRDefault="00CD6ED3" w:rsidP="00CD6ED3">
      <w:pPr>
        <w:pStyle w:val="1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 w:rsidRPr="00FE676A">
        <w:rPr>
          <w:sz w:val="28"/>
          <w:szCs w:val="28"/>
        </w:rPr>
        <w:t xml:space="preserve">3. Постановление вступает </w:t>
      </w:r>
      <w:r w:rsidR="00206ED8" w:rsidRPr="00FE676A">
        <w:rPr>
          <w:sz w:val="28"/>
          <w:szCs w:val="28"/>
        </w:rPr>
        <w:t>со дня его подписания</w:t>
      </w:r>
      <w:r w:rsidRPr="00FE676A">
        <w:rPr>
          <w:sz w:val="28"/>
          <w:szCs w:val="28"/>
        </w:rPr>
        <w:t>.</w:t>
      </w:r>
    </w:p>
    <w:p w:rsidR="00CD6ED3" w:rsidRPr="00FE676A" w:rsidRDefault="00CD6ED3" w:rsidP="00CD6ED3">
      <w:pPr>
        <w:pStyle w:val="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</w:p>
    <w:p w:rsidR="00CD6ED3" w:rsidRPr="00FE676A" w:rsidRDefault="00CD6ED3" w:rsidP="00CD6ED3">
      <w:pPr>
        <w:pStyle w:val="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</w:p>
    <w:p w:rsidR="00CD6ED3" w:rsidRPr="00FE676A" w:rsidRDefault="00CD6ED3" w:rsidP="00CD6ED3">
      <w:pPr>
        <w:pStyle w:val="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FE676A">
        <w:rPr>
          <w:sz w:val="28"/>
          <w:szCs w:val="28"/>
        </w:rPr>
        <w:t xml:space="preserve">Глава района </w:t>
      </w:r>
      <w:r w:rsidRPr="00FE676A">
        <w:rPr>
          <w:sz w:val="28"/>
          <w:szCs w:val="28"/>
        </w:rPr>
        <w:tab/>
      </w:r>
      <w:r w:rsidRPr="00FE676A">
        <w:rPr>
          <w:sz w:val="28"/>
          <w:szCs w:val="28"/>
        </w:rPr>
        <w:tab/>
        <w:t xml:space="preserve">                                                                    </w:t>
      </w:r>
      <w:bookmarkStart w:id="0" w:name="_GoBack"/>
      <w:bookmarkEnd w:id="0"/>
      <w:r w:rsidRPr="00FE676A">
        <w:rPr>
          <w:sz w:val="28"/>
          <w:szCs w:val="28"/>
        </w:rPr>
        <w:t xml:space="preserve">    К.А. </w:t>
      </w:r>
      <w:proofErr w:type="spellStart"/>
      <w:r w:rsidRPr="00FE676A">
        <w:rPr>
          <w:sz w:val="28"/>
          <w:szCs w:val="28"/>
        </w:rPr>
        <w:t>Тюнин</w:t>
      </w:r>
      <w:proofErr w:type="spellEnd"/>
    </w:p>
    <w:p w:rsidR="003948BF" w:rsidRPr="00FE676A" w:rsidRDefault="003948BF">
      <w:pPr>
        <w:rPr>
          <w:sz w:val="28"/>
          <w:szCs w:val="28"/>
        </w:rPr>
      </w:pPr>
    </w:p>
    <w:sectPr w:rsidR="003948BF" w:rsidRPr="00FE676A" w:rsidSect="00FE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3B"/>
    <w:rsid w:val="00206ED8"/>
    <w:rsid w:val="003948BF"/>
    <w:rsid w:val="009F631C"/>
    <w:rsid w:val="00AD1EC5"/>
    <w:rsid w:val="00CD6ED3"/>
    <w:rsid w:val="00F3413B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D6E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6ED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D6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semiHidden/>
    <w:unhideWhenUsed/>
    <w:rsid w:val="00CD6ED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D6ED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D6E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6ED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D6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semiHidden/>
    <w:unhideWhenUsed/>
    <w:rsid w:val="00CD6ED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D6ED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Квятковская Светлана Сергеевна</dc:creator>
  <cp:lastModifiedBy>Коршунова Анастасия Николаевна</cp:lastModifiedBy>
  <cp:revision>3</cp:revision>
  <cp:lastPrinted>2017-06-13T08:31:00Z</cp:lastPrinted>
  <dcterms:created xsi:type="dcterms:W3CDTF">2017-06-13T08:28:00Z</dcterms:created>
  <dcterms:modified xsi:type="dcterms:W3CDTF">2017-06-13T08:32:00Z</dcterms:modified>
</cp:coreProperties>
</file>