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Default="00B143C1" w:rsidP="00894E32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12.09.2019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Каратузское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747</w:t>
      </w:r>
      <w:r w:rsidR="00B42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894E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2E" w:rsidRDefault="005C3010" w:rsidP="00FD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субъектов малого и среднего предпринимательства </w:t>
      </w:r>
      <w:r w:rsidR="00B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</w:p>
    <w:p w:rsidR="001E5E85" w:rsidRDefault="001E5E85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5C3010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конкурсном отборе 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конкурсный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C4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r w:rsidR="00C44398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   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1CBB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5862C9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79E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сельского хозяйства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1A1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постановление администрации Каратузского района 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44398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15C55"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>706</w:t>
      </w:r>
      <w:r w:rsidRPr="004879E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положения «О конкурсном отборе (технико-экономических обоснований) субъектов малого и среднего предпринимательства для 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9F5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дернизации производства товаров (работ, услуг)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EAA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43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8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4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</w:t>
      </w:r>
      <w:r w:rsidR="0020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района по сельскому хозяйству и жизнеобеспечению района Е.И. Тетюхиным</w:t>
      </w:r>
      <w:r w:rsidR="00C44398" w:rsidRPr="002D2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3010" w:rsidRPr="005C3010" w:rsidRDefault="00FD51A1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E85" w:rsidRDefault="001E5E85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5FE" w:rsidRPr="005C3010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E85" w:rsidRDefault="002B07DA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D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</w:t>
      </w:r>
      <w:r w:rsidR="00141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05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К.А. Тюнин</w:t>
      </w: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85" w:rsidRDefault="001E5E85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5F" w:rsidRDefault="00D8475F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41" w:rsidRDefault="00CA18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7DE8" w:rsidTr="00307DE8">
        <w:tc>
          <w:tcPr>
            <w:tcW w:w="4785" w:type="dxa"/>
          </w:tcPr>
          <w:p w:rsidR="00307DE8" w:rsidRDefault="00307DE8" w:rsidP="00EE3ED5">
            <w:pPr>
              <w:jc w:val="right"/>
            </w:pPr>
          </w:p>
        </w:tc>
        <w:tc>
          <w:tcPr>
            <w:tcW w:w="4785" w:type="dxa"/>
          </w:tcPr>
          <w:p w:rsidR="00307DE8" w:rsidRDefault="00307DE8" w:rsidP="00B428CD">
            <w:r>
              <w:t xml:space="preserve">Приложение к постановлению администрации Каратузского района от </w:t>
            </w:r>
            <w:r w:rsidR="00B143C1">
              <w:t>12.09.2019 г.</w:t>
            </w:r>
            <w:r w:rsidR="00B428CD">
              <w:t xml:space="preserve">  </w:t>
            </w:r>
            <w:r>
              <w:t xml:space="preserve">№ </w:t>
            </w:r>
            <w:r w:rsidR="00B143C1">
              <w:t>747</w:t>
            </w:r>
            <w:r w:rsidR="00894E32">
              <w:t>-п</w:t>
            </w:r>
          </w:p>
        </w:tc>
      </w:tr>
    </w:tbl>
    <w:p w:rsidR="005242A3" w:rsidRPr="003859E6" w:rsidRDefault="005242A3" w:rsidP="00EE3E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C0BA4" w:rsidRPr="003C0BA4" w:rsidRDefault="003C0BA4" w:rsidP="003C0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830F23" w:rsidRDefault="00C44398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D72C3F" w:rsidRPr="00C73762" w:rsidRDefault="00266A46" w:rsidP="00C44398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Раздел </w:t>
      </w:r>
      <w:r w:rsidR="00EE3ED5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D72C3F" w:rsidRPr="00A94405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 Организатор Конкурса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Организатор Конкурса и главный распорядитель бюджетных средств –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Организатор конкурса), заказчик муниципальной программы 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Программа).</w:t>
      </w:r>
    </w:p>
    <w:p w:rsidR="00D72C3F" w:rsidRPr="007F22F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Организационно-техническое обеспечение конкурса</w:t>
      </w:r>
      <w:r w:rsidR="00543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«Организационно-техническое обеспечение конкурсного отбора»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возмещение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части затрат</w:t>
      </w:r>
      <w:r w:rsidR="00830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(далее –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</w:t>
      </w:r>
      <w:r w:rsidR="000659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субсидии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осуществляет отдел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хозяйства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D72C3F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Конкурсная документация разработана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30F23" w:rsidRPr="00830F23">
        <w:rPr>
          <w:rFonts w:ascii="Times New Roman" w:hAnsi="Times New Roman" w:cs="Times New Roman"/>
          <w:sz w:val="28"/>
          <w:szCs w:val="28"/>
        </w:rPr>
        <w:t>субсиди</w:t>
      </w:r>
      <w:r w:rsidR="00830F23">
        <w:rPr>
          <w:rFonts w:ascii="Times New Roman" w:hAnsi="Times New Roman" w:cs="Times New Roman"/>
          <w:sz w:val="28"/>
          <w:szCs w:val="28"/>
        </w:rPr>
        <w:t>рования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830F23">
        <w:rPr>
          <w:rFonts w:ascii="Times New Roman" w:hAnsi="Times New Roman" w:cs="Times New Roman"/>
          <w:sz w:val="28"/>
          <w:szCs w:val="28"/>
        </w:rPr>
        <w:t>ов</w:t>
      </w:r>
      <w:r w:rsidR="00830F23" w:rsidRPr="00830F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Положение).</w:t>
      </w:r>
    </w:p>
    <w:p w:rsidR="002B6704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1.2. Целью предоставления субсидии является создание благоприятных условий для субъектов малого и (или) среднего предпринимательства,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  <w:r w:rsidRPr="00F633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15708" w:rsidRDefault="00715708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1.3.Используемые в положении понятия:</w:t>
      </w:r>
    </w:p>
    <w:p w:rsidR="00715708" w:rsidRPr="00CA467A" w:rsidRDefault="00715708" w:rsidP="00CA46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</w:p>
    <w:p w:rsid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lastRenderedPageBreak/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CA467A" w:rsidRPr="00CA467A" w:rsidRDefault="00CA467A" w:rsidP="00CA467A">
      <w:pPr>
        <w:spacing w:after="0"/>
        <w:ind w:firstLine="708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A467A">
        <w:rPr>
          <w:rFonts w:ascii="Times New Roman" w:hAnsi="Times New Roman" w:cs="Times New Roman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 о предоставлении субсидии из районного бюджета на возмещение затрат (далее – Соглашение).</w:t>
      </w:r>
    </w:p>
    <w:p w:rsidR="00CA467A" w:rsidRPr="00CA467A" w:rsidRDefault="00CA467A" w:rsidP="00CA46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67A">
        <w:rPr>
          <w:rFonts w:ascii="Times New Roman" w:hAnsi="Times New Roman" w:cs="Times New Roman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развитием производства понимаются процессы, направленные на увеличение сложности, улучшение качества, появление новых элементов и объектов производства.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модернизацией производства понимается усовершенствование, обновление производства, в том числе машин, оборудования, технологических процессов, приведение их в соответствие с новыми требованиями и нормами, техническими условиями, показателями качества.</w:t>
      </w:r>
    </w:p>
    <w:p w:rsidR="00715708" w:rsidRPr="00CA467A" w:rsidRDefault="00715708" w:rsidP="00715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Субсидия предоставляется при условии, что оборудование является новой техникой, не было в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</w:t>
      </w:r>
      <w:r w:rsidRPr="00CA4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 момента его  выпуска прошло не более трех лет. </w:t>
      </w:r>
    </w:p>
    <w:p w:rsidR="00D72C3F" w:rsidRPr="000F53DD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71570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 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Адрес для отправления конкурсных заявок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62850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Каратузское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,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ул. Советская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д. 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каб. № 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211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Контактный тел./факс: 8(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391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3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21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="00805C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830F2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8B16B8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Контактный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e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de-DE" w:eastAsia="ru-RU"/>
        </w:rPr>
        <w:t>mail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: </w:t>
      </w:r>
      <w:hyperlink r:id="rId10" w:history="1"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econ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@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karatuzraion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eastAsia="ru-RU"/>
          </w:rPr>
          <w:t>.</w:t>
        </w:r>
        <w:r w:rsidR="008B16B8" w:rsidRPr="00AA53C0">
          <w:rPr>
            <w:rStyle w:val="af0"/>
            <w:rFonts w:ascii="Times New Roman" w:eastAsia="Times New Roman" w:hAnsi="Times New Roman" w:cs="Times New Roman"/>
            <w:snapToGrid w:val="0"/>
            <w:spacing w:val="-4"/>
            <w:sz w:val="28"/>
            <w:szCs w:val="28"/>
            <w:lang w:val="en-US" w:eastAsia="ru-RU"/>
          </w:rPr>
          <w:t>ru</w:t>
        </w:r>
      </w:hyperlink>
    </w:p>
    <w:p w:rsidR="00B402FA" w:rsidRDefault="00B402FA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0F53DD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0F53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Предмет конкурса.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1.5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Предметом Конкурса является оказание финансовой поддержки  субъектам малого и</w:t>
      </w:r>
      <w:r w:rsidR="008765E3" w:rsidRP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или)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среднего предпринимательства, которые относятся к данной категории в соответствии с законодательством Российской Федерации (далее – субъекты МСП) в форме предоставления субсидий </w:t>
      </w:r>
      <w:r w:rsidR="00830F23" w:rsidRPr="00830F23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- субсидии) за счёт средств местного бюджета, а также средств, поступивших в местный бюджет из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краевого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бюджет</w:t>
      </w:r>
      <w:r w:rsidR="00EF47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 эти цели в текущем году (далее – бюджетные средства).</w:t>
      </w:r>
    </w:p>
    <w:p w:rsidR="00D72C3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1.</w:t>
      </w:r>
      <w:r w:rsidR="00CA46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.2.Общий объем финансирования на начало конкурса составляет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3393500,00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три миллиона триста девяносто три тысячи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пятьсот</w:t>
      </w:r>
      <w:r w:rsidR="008E2AF5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рублей, в том числе:</w:t>
      </w:r>
    </w:p>
    <w:p w:rsidR="00E471E4" w:rsidRPr="001601E1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393C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средства местного бюджета </w:t>
      </w:r>
      <w:r w:rsid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68</w:t>
      </w:r>
      <w:r w:rsidR="005D7CD0" w:rsidRPr="007B7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,0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 </w:t>
      </w: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рублей;</w:t>
      </w:r>
    </w:p>
    <w:p w:rsidR="00E471E4" w:rsidRDefault="00E471E4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</w:t>
      </w:r>
      <w:r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краевого бюджета </w:t>
      </w:r>
      <w:r w:rsidR="00CC36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3325500,00</w:t>
      </w:r>
      <w:r w:rsidR="006265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601E1" w:rsidRPr="008D35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B402F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135B0E" w:rsidRPr="003B5F82" w:rsidRDefault="00CA467A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.3.</w:t>
      </w:r>
      <w:r w:rsidR="00135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135B0E" w:rsidRPr="003B5F82">
        <w:rPr>
          <w:rFonts w:ascii="Times New Roman" w:eastAsia="Times New Roman" w:hAnsi="Times New Roman" w:cs="Times New Roman"/>
          <w:bCs/>
          <w:snapToGrid w:val="0"/>
          <w:spacing w:val="-4"/>
          <w:sz w:val="28"/>
          <w:szCs w:val="28"/>
          <w:lang w:eastAsia="ru-RU"/>
        </w:rPr>
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3 к подпрограмме «Финансовая поддержка малого и среднего предпринимательства».</w:t>
      </w:r>
    </w:p>
    <w:p w:rsidR="000F53DD" w:rsidRDefault="00D72C3F" w:rsidP="00135B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135B0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="00CC36C2" w:rsidRPr="00CC36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</w:t>
      </w:r>
      <w:r w:rsidR="003E4F1A">
        <w:rPr>
          <w:rFonts w:ascii="Times New Roman" w:hAnsi="Times New Roman" w:cs="Times New Roman"/>
          <w:sz w:val="28"/>
          <w:szCs w:val="28"/>
        </w:rPr>
        <w:t xml:space="preserve"> </w:t>
      </w:r>
      <w:r w:rsidR="00CC36C2" w:rsidRPr="00CC36C2">
        <w:rPr>
          <w:rFonts w:ascii="Times New Roman" w:hAnsi="Times New Roman" w:cs="Times New Roman"/>
          <w:sz w:val="28"/>
          <w:szCs w:val="28"/>
        </w:rPr>
        <w:t>среднего предпринимательства на возмещение части затрат, связанных с созданием новых или развитием действующих мощностей по производству продукции (выполнению работ, оказанию услуг)</w:t>
      </w:r>
      <w:r w:rsidR="000F53DD" w:rsidRPr="00CC36C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подготовку проектной документации на строительство, реконструкцию (техническое перевооружение), капитальный ремонт объектов капитального строительства, необходимых для осуществления деятельности;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 (техническое перевооружение), капитальный ремонт объектов капитального строительства, включая затраты на подключение к инженерной инфраструктуре;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>ремонт зданий, помещений, сооружений, необходимых для осуществления деятельности;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приобретение оборудования, его монтаж и пуско-наладочные работы, разработку и (или) приобретение прикладного программного обеспечения;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лицензирование деятельности, сертификацию помещений, зданий, сооружений, сертификацию (декларирование) продукции (продовольственного сырья, товаров, работ, услуг). </w:t>
      </w:r>
    </w:p>
    <w:p w:rsidR="00291972" w:rsidRPr="00291972" w:rsidRDefault="00291972" w:rsidP="0029197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7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деятельность в области народных художественных промыслов и ремесел, субсидии предоставляются также на возмещение затрат, направленных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на создание (развитие) товаропроводящей сети по </w:t>
      </w:r>
      <w:r w:rsidRPr="00291972">
        <w:rPr>
          <w:rFonts w:ascii="Times New Roman" w:hAnsi="Times New Roman" w:cs="Times New Roman"/>
          <w:sz w:val="28"/>
          <w:szCs w:val="28"/>
        </w:rPr>
        <w:lastRenderedPageBreak/>
        <w:t>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объектов, реализующих продукцию ремесленников, расположенных в туристических зонах и на туристических маршрутах).</w:t>
      </w:r>
    </w:p>
    <w:p w:rsidR="00135B0E" w:rsidRPr="003B5F82" w:rsidRDefault="00135B0E" w:rsidP="00135B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.5. </w:t>
      </w: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 составляет 50 процентов произведенных затрат, но не более: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предпринимательства»;</w:t>
      </w:r>
    </w:p>
    <w:p w:rsidR="00135B0E" w:rsidRPr="003B5F82" w:rsidRDefault="00135B0E" w:rsidP="00135B0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8,0 млн рублей одному получателю поддержки, реализующему проект по одному или нескольким видам деятельности, хотя бы один из которых относится к категории Б Перечня видов деятельности и ни один не относится к категории А Перечня видов деятельности, указанных в приложении № 3 к подпрограмме «Финансовая поддержка малого и среднего предпринимательства».</w:t>
      </w:r>
    </w:p>
    <w:p w:rsidR="00C5157A" w:rsidRPr="00C5157A" w:rsidRDefault="00C5157A" w:rsidP="00BB1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A46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1570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35B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Финансовая п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оддержка не 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оказыва</w:t>
      </w:r>
      <w:r w:rsidR="007B2B20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B2B20" w:rsidRPr="00C5157A"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ам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малого и (или) среднего предпринимательства: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 не на территории Красноярского края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получавшим финансовую поддержку на реализацию заявленного проекта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46DB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9A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включенным в Единый реестр субъектов малого и среднего предпринимательства</w:t>
      </w: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6FAB" w:rsidRDefault="00C5157A" w:rsidP="00846F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846FAB"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157A" w:rsidRDefault="00C5157A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д) </w:t>
      </w:r>
      <w:r w:rsidR="0084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заработная плата работников за три месяца, предшествующих дате подачи в соответствующий орган местного самоуправления заявления о предоставлении субсидии, ниже установленного минимального размера оплаты труда;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имеющим задолженность по уплате налогов, сборов, страховых взносов, пеней, штрафов, процентов;</w:t>
      </w:r>
    </w:p>
    <w:p w:rsidR="00846FAB" w:rsidRDefault="00846FAB" w:rsidP="00B046D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реализующим проект, полная стоимость которого составляет менее 500 тыс. рублей или 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млн. рублей.</w:t>
      </w:r>
    </w:p>
    <w:p w:rsidR="009A2B57" w:rsidRDefault="009A2B57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2C3F" w:rsidRPr="004D7C5A" w:rsidRDefault="00C52816" w:rsidP="003B5F8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CA46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D72C3F" w:rsidRPr="004D7C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Конкурсная комиссия</w:t>
      </w:r>
    </w:p>
    <w:p w:rsidR="00B402FA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bookmarkStart w:id="1" w:name="sub_1039"/>
      <w:bookmarkStart w:id="2" w:name="sub_1032"/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Конкурсная комиссия:</w:t>
      </w:r>
    </w:p>
    <w:p w:rsidR="00C80DD8" w:rsidRPr="00B402FA" w:rsidRDefault="00CA467A" w:rsidP="00F97CCE">
      <w:pPr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заявки и документы на предмет соответствия условиям допуска, указанным в пункте 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3B5F8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4930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документации, и заключения о соответствии (несоответствии) субъекта МСП требованиям указанных норм настоящей  конкурсной документации и По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рядка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80DD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>«</w:t>
      </w:r>
      <w:r w:rsidR="00F97CCE" w:rsidRPr="00F97CCE">
        <w:rPr>
          <w:rFonts w:ascii="Times New Roman" w:hAnsi="Times New Roman" w:cs="Times New Roman"/>
          <w:sz w:val="28"/>
          <w:szCs w:val="28"/>
        </w:rPr>
        <w:t>субсиди</w:t>
      </w:r>
      <w:r w:rsidR="00F97CCE">
        <w:rPr>
          <w:rFonts w:ascii="Times New Roman" w:hAnsi="Times New Roman" w:cs="Times New Roman"/>
          <w:sz w:val="28"/>
          <w:szCs w:val="28"/>
        </w:rPr>
        <w:t>рования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97CCE">
        <w:rPr>
          <w:rFonts w:ascii="Times New Roman" w:hAnsi="Times New Roman" w:cs="Times New Roman"/>
          <w:sz w:val="28"/>
          <w:szCs w:val="28"/>
        </w:rPr>
        <w:t>ов</w:t>
      </w:r>
      <w:r w:rsidR="00F97CCE" w:rsidRPr="00F97CC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BC4B95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0DD8" w:rsidRPr="00BC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подпрограмме</w:t>
      </w:r>
      <w:r w:rsidR="00C8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«Финансовая поддержка субъектов малого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Каратузского района от 30.09.2013 года №1127-п);</w:t>
      </w:r>
    </w:p>
    <w:p w:rsidR="00D72C3F" w:rsidRPr="00BC4B9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val="en-US" w:eastAsia="ru-RU"/>
        </w:rPr>
        <w:t> 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рассматривает оценку 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</w:t>
      </w:r>
      <w:r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</w:t>
      </w:r>
      <w:r w:rsidR="00BC4B95" w:rsidRP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ия субсидий в целях развития малого и среднего предпринимательства</w:t>
      </w:r>
      <w:r w:rsidR="00BC4B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Каждый критерий оценивается по баллам в соответствии с максимальным/минимальным значением, установленным в </w:t>
      </w:r>
      <w:r w:rsidRPr="00144FD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приложении </w:t>
      </w:r>
      <w:r w:rsidR="005815B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 настоящей конкурсной документации.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CA467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принимает решение о предоставлении субсидии; </w:t>
      </w:r>
    </w:p>
    <w:p w:rsidR="00D72C3F" w:rsidRPr="007F22FF" w:rsidRDefault="00CA467A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.1.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 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принимает решение об отказе в предоставлении субсидии.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ab/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EE1A7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Решения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принимаются Конкурсной комиссией на заседании и оформляются протоколом в срок, </w:t>
      </w:r>
      <w:r w:rsidR="00D72C3F" w:rsidRPr="00F97CCE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Конкурсную комиссию возглавляет председатель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1.6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 Ведение протокола осуществляет секретарь Конкурсной комиссии. В случае отсутствия секретаря  Конкурсной комиссии, его обязанности исполняет специалист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временно исполняющий его обязанности по основной должности.</w:t>
      </w:r>
    </w:p>
    <w:bookmarkEnd w:id="1"/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В случае невозможности присутствия на заседании члена комиссии по уважительным причинам (отпуск, болезнь, командировка и т.п.) его полномочия могут быть делегированы другому должностному лицу данной организации, представителем которой является член комиссии.</w:t>
      </w:r>
    </w:p>
    <w:bookmarkEnd w:id="2"/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Сроки  проведения конкурса</w:t>
      </w:r>
    </w:p>
    <w:p w:rsidR="00D72C3F" w:rsidRPr="004D7C5A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1.7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D7C5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Конкурс проводится в период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16</w:t>
      </w:r>
      <w:r w:rsidR="00DD536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се</w:t>
      </w:r>
      <w:r w:rsidR="007B2B2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</w:t>
      </w:r>
      <w:r w:rsidR="00DD5364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471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71AF5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D5364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01E1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F7342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Прием конкурсных заявок заканчивается  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16 </w:t>
      </w:r>
      <w:r w:rsidR="00E33CE0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октября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201</w:t>
      </w:r>
      <w:r w:rsidR="003D1AAC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="00D72C3F" w:rsidRP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года в 17- 00 часов.</w:t>
      </w:r>
    </w:p>
    <w:p w:rsidR="00D72C3F" w:rsidRPr="004D7C5A" w:rsidRDefault="00F812E6" w:rsidP="00BB19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72C3F" w:rsidRPr="004D7C5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 участию в конкурсе допускаются субъекты МСП (далее – Участники конкурса:</w:t>
      </w:r>
    </w:p>
    <w:p w:rsidR="00D72C3F" w:rsidRPr="007F22FF" w:rsidRDefault="00F812E6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.1</w:t>
      </w:r>
      <w:r w:rsidR="0047110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субъекты МСП осуществляющие свою деятельность на территории </w:t>
      </w:r>
      <w:r w:rsidR="00EB3B4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не имеющие задолженност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и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 налоговым и иным обязательным платежам в бюджеты всех уровней и государственные внебюджетные фонды;</w:t>
      </w:r>
    </w:p>
    <w:p w:rsidR="00D72C3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1.8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 подтвердивши</w:t>
      </w:r>
      <w:r w:rsidR="003C0BA4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D72C3F" w:rsidRPr="00A64C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соблюдение условий пункта 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</w:t>
      </w:r>
      <w:r w:rsidR="0086002B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.2</w:t>
      </w:r>
      <w:r w:rsidR="00D72C3F" w:rsidRPr="005A11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настоящей  Конкурсной документации.</w:t>
      </w:r>
    </w:p>
    <w:p w:rsidR="00D451AB" w:rsidRPr="00F11316" w:rsidRDefault="009E0F78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1.</w:t>
      </w:r>
      <w:r w:rsidR="00F812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.3</w:t>
      </w:r>
      <w:r w:rsidR="00986D4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случае отсутствия участников конкурса или неиспользованных лимитов бюджетных средств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рганизатор проводит конкурс повторно 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текущем финансовом году. Информация о сроках </w:t>
      </w:r>
      <w:r w:rsidR="006265C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приёма</w:t>
      </w:r>
      <w:r w:rsidR="00D451A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заявок на участие в конкурсе публикуется на официальном сайте администрации Каратузского района </w:t>
      </w:r>
      <w:hyperlink r:id="rId11" w:history="1">
        <w:r w:rsidR="00F812E6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r w:rsidR="00F812E6"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</w:hyperlink>
      <w:r w:rsidR="00F812E6"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F812E6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выделенные в текущем году (поступившие из других уровней бюджетов) средства на предоставление субсидии субъектам МСП по данному мероприятию, распределяются между победителями конкурсного отбора, в порядке очерёдности установленной Конкурсной комиссией, без проведения дополнительных конкурсов. </w:t>
      </w:r>
    </w:p>
    <w:p w:rsidR="00D72C3F" w:rsidRPr="004D7C5A" w:rsidRDefault="00B44561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2 </w:t>
      </w:r>
      <w:r w:rsidR="00D72C3F" w:rsidRPr="004D7C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Подготовка конкурсных заявок</w:t>
      </w:r>
    </w:p>
    <w:p w:rsidR="00D72C3F" w:rsidRPr="00B44561" w:rsidRDefault="00B44561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Предоставление конкурсной документации.</w:t>
      </w:r>
    </w:p>
    <w:p w:rsidR="00D72C3F" w:rsidRPr="007F22FF" w:rsidRDefault="00D72C3F" w:rsidP="00BB193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Комплект конкурсной документации может быть получен всеми претендентами в 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Конкурсная документация также может быть получена на </w:t>
      </w:r>
      <w:r w:rsidR="00A31AB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сайте администрации Каратузского района </w:t>
      </w:r>
      <w:hyperlink r:id="rId12" w:history="1">
        <w:r w:rsidR="00EB3B41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karatuzraion</w:t>
        </w:r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r w:rsidRPr="007F22FF">
          <w:rPr>
            <w:rFonts w:ascii="Times New Roman" w:eastAsia="Times New Roman" w:hAnsi="Times New Roman" w:cs="Times New Roman"/>
            <w:snapToGrid w:val="0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</w:hyperlink>
      <w:r w:rsidRPr="007F22FF">
        <w:rPr>
          <w:rFonts w:ascii="Times New Roman" w:eastAsia="Times New Roman" w:hAnsi="Times New Roman" w:cs="Times New Roman"/>
          <w:snapToGrid w:val="0"/>
          <w:color w:val="0000FF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2.1.</w:t>
      </w:r>
      <w:r w:rsid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D72C3F" w:rsidRPr="00B44561" w:rsidRDefault="00D72C3F" w:rsidP="00BB193B">
      <w:pPr>
        <w:widowControl w:val="0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4456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  Порядок представления конкурсной заявки</w:t>
      </w:r>
    </w:p>
    <w:p w:rsidR="00180538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Для участия в конкурсе Участник конкурса предоставляет материалы конкурсной заявки лично, или направляет заказным письмом или курьером по адресу указанному в пункте 1.</w:t>
      </w:r>
      <w:r w:rsidR="00F812E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</w:t>
      </w:r>
      <w:r w:rsidR="008E2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документации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3B7308" w:rsidRPr="008E2AF5" w:rsidRDefault="00D72C3F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2.2.2</w:t>
      </w:r>
      <w:r w:rsidR="00986D43" w:rsidRPr="008E2A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 малого или среднего предпринимательства, претендующий на получение субсидии для участия в конкурсе, предоставляет 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 указанному в пункте 1.</w:t>
      </w:r>
      <w:r w:rsidR="00F8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конкурсной документации </w:t>
      </w:r>
      <w:r w:rsidR="004C2075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заявку, которая должна содержать</w:t>
      </w:r>
      <w:r w:rsidR="003B7308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7308" w:rsidRPr="00CE63F6" w:rsidRDefault="003B7308" w:rsidP="00CE63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-заявление на предоставление субсидии по форме согласно приложению  1</w:t>
      </w:r>
      <w:r w:rsidR="00E651F1" w:rsidRP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«</w:t>
      </w:r>
      <w:r w:rsidR="00CE63F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конкурсном отборе субъектов малого и среднего предпринимательства </w:t>
      </w:r>
      <w:r w:rsidR="00CE6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="00E65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7308" w:rsidRPr="008E2AF5" w:rsidRDefault="003B7308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-выписку из Единого государственного реестра юридических лиц или выписку из Единого государственного реестра и</w:t>
      </w:r>
      <w:r w:rsidR="003C0249"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ндивидуальных предпринимателей 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(предоставляется по инициативе заявителя);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справку межрайонной инспекции</w:t>
      </w:r>
      <w:r w:rsidRPr="00CE63F6">
        <w:rPr>
          <w:rFonts w:ascii="Times New Roman" w:hAnsi="Times New Roman" w:cs="Times New Roman"/>
          <w:sz w:val="28"/>
          <w:szCs w:val="28"/>
        </w:rPr>
        <w:t xml:space="preserve"> № 10 по Красноярскому краю</w:t>
      </w:r>
      <w:r w:rsidRPr="00CE63F6">
        <w:rPr>
          <w:rFonts w:ascii="Times New Roman" w:eastAsia="Calibri" w:hAnsi="Times New Roman" w:cs="Times New Roman"/>
          <w:sz w:val="28"/>
          <w:szCs w:val="28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E63F6" w:rsidRPr="00CE63F6" w:rsidRDefault="00CE63F6" w:rsidP="00CE63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63F6">
        <w:rPr>
          <w:rFonts w:ascii="Times New Roman" w:eastAsia="Calibri" w:hAnsi="Times New Roman" w:cs="Times New Roman"/>
          <w:sz w:val="28"/>
          <w:szCs w:val="28"/>
        </w:rPr>
        <w:t>- с</w:t>
      </w:r>
      <w:hyperlink w:anchor="Par497" w:history="1">
        <w:r w:rsidRPr="00CE63F6">
          <w:rPr>
            <w:rFonts w:ascii="Times New Roman" w:eastAsia="Calibri" w:hAnsi="Times New Roman" w:cs="Times New Roman"/>
            <w:sz w:val="28"/>
            <w:szCs w:val="28"/>
          </w:rPr>
          <w:t>правк</w:t>
        </w:r>
      </w:hyperlink>
      <w:r w:rsidRPr="00CE63F6">
        <w:rPr>
          <w:rFonts w:ascii="Times New Roman" w:eastAsia="Calibri" w:hAnsi="Times New Roman" w:cs="Times New Roman"/>
          <w:sz w:val="28"/>
          <w:szCs w:val="28"/>
        </w:rPr>
        <w:t xml:space="preserve">у, подтверждающую отсутствие у Получателя на первое число месяца, предшествующего месяцу, в котором планируется заключение </w:t>
      </w:r>
      <w:r w:rsidRPr="00CE63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="004C1181" w:rsidRPr="004C1181">
        <w:rPr>
          <w:rFonts w:ascii="Times New Roman" w:eastAsia="Calibri" w:hAnsi="Times New Roman" w:cs="Times New Roman"/>
          <w:sz w:val="28"/>
          <w:szCs w:val="28"/>
        </w:rPr>
        <w:t xml:space="preserve">приложению № 6 к настоящей </w:t>
      </w:r>
      <w:r w:rsidR="004C1181">
        <w:rPr>
          <w:rFonts w:ascii="Times New Roman" w:eastAsia="Calibri" w:hAnsi="Times New Roman" w:cs="Times New Roman"/>
          <w:sz w:val="28"/>
          <w:szCs w:val="28"/>
        </w:rPr>
        <w:t>конкурсной комиссией</w:t>
      </w:r>
      <w:r w:rsidRPr="00CE63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3F6" w:rsidRPr="00CE63F6" w:rsidRDefault="00CE63F6" w:rsidP="00650C4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63F6">
        <w:rPr>
          <w:rFonts w:ascii="Times New Roman" w:hAnsi="Times New Roman" w:cs="Times New Roman"/>
          <w:sz w:val="28"/>
          <w:szCs w:val="28"/>
        </w:rPr>
        <w:t xml:space="preserve">справку филиала №12 (Минусинский) ГУ – КРО ФСС РФ, </w:t>
      </w:r>
      <w:r w:rsidRPr="00CE63F6">
        <w:rPr>
          <w:rFonts w:ascii="Times New Roman" w:eastAsia="Calibri" w:hAnsi="Times New Roman" w:cs="Times New Roman"/>
          <w:sz w:val="28"/>
          <w:szCs w:val="28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="00B96B12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Pr="00CE63F6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случае,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предпринимательства;</w:t>
      </w:r>
    </w:p>
    <w:p w:rsidR="00B5683C" w:rsidRPr="00B5683C" w:rsidRDefault="00B5683C" w:rsidP="00650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приложению</w:t>
      </w:r>
      <w:r w:rsidR="004C1181">
        <w:rPr>
          <w:rFonts w:ascii="Times New Roman" w:hAnsi="Times New Roman" w:cs="Times New Roman"/>
          <w:sz w:val="28"/>
          <w:szCs w:val="28"/>
        </w:rPr>
        <w:t xml:space="preserve"> 2</w:t>
      </w:r>
      <w:r w:rsidRPr="00B5683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4C1181">
        <w:rPr>
          <w:rFonts w:ascii="Times New Roman" w:hAnsi="Times New Roman" w:cs="Times New Roman"/>
          <w:sz w:val="28"/>
          <w:szCs w:val="28"/>
        </w:rPr>
        <w:t xml:space="preserve">й конкурсной документации </w:t>
      </w:r>
      <w:r w:rsidRPr="00B5683C">
        <w:rPr>
          <w:rFonts w:ascii="Times New Roman" w:hAnsi="Times New Roman" w:cs="Times New Roman"/>
          <w:sz w:val="28"/>
          <w:szCs w:val="28"/>
        </w:rPr>
        <w:t>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паспорт инвестиционного проекта.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lastRenderedPageBreak/>
        <w:t xml:space="preserve">- копии платежных документов, подтверждающих оплату приобретенного оборудования: 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квитанцийк приходным кассовым ордерам;</w:t>
      </w:r>
    </w:p>
    <w:p w:rsidR="00B5683C" w:rsidRPr="00B5683C" w:rsidRDefault="00B5683C" w:rsidP="00B568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исключением идущих в комплекте с основным перерабатывающим оборудованием вспомогательного оборудования, инвентаря и комплектующих);</w:t>
      </w:r>
    </w:p>
    <w:p w:rsidR="00B5683C" w:rsidRPr="00B5683C" w:rsidRDefault="00B5683C" w:rsidP="00B56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технико-экономическое обоснование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бизнес-план проекта субъекта малого и среднего предпринимательства, полная стоимость которых составляет </w:t>
      </w:r>
      <w:r w:rsidR="00873AC8">
        <w:rPr>
          <w:rFonts w:ascii="Times New Roman" w:hAnsi="Times New Roman" w:cs="Times New Roman"/>
          <w:sz w:val="28"/>
          <w:szCs w:val="28"/>
        </w:rPr>
        <w:t xml:space="preserve">от </w:t>
      </w:r>
      <w:r w:rsidRPr="00B5683C">
        <w:rPr>
          <w:rFonts w:ascii="Times New Roman" w:hAnsi="Times New Roman" w:cs="Times New Roman"/>
          <w:sz w:val="28"/>
          <w:szCs w:val="28"/>
        </w:rPr>
        <w:t xml:space="preserve">3,0 млн. рублей </w:t>
      </w:r>
      <w:r w:rsidR="00873AC8">
        <w:rPr>
          <w:rFonts w:ascii="Times New Roman" w:hAnsi="Times New Roman" w:cs="Times New Roman"/>
          <w:sz w:val="28"/>
          <w:szCs w:val="28"/>
        </w:rPr>
        <w:t>до 100 млн. рублей</w:t>
      </w:r>
      <w:r w:rsidRPr="00B5683C">
        <w:rPr>
          <w:rFonts w:ascii="Times New Roman" w:hAnsi="Times New Roman" w:cs="Times New Roman"/>
          <w:sz w:val="28"/>
          <w:szCs w:val="28"/>
        </w:rPr>
        <w:t>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сдачи- приемки выполненных работ;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земельный участок, копии разрешения на строительство (реконструкцию),  договор (контракт) 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</w:t>
      </w:r>
      <w:r w:rsidRPr="00B5683C">
        <w:rPr>
          <w:rFonts w:ascii="Times New Roman" w:hAnsi="Times New Roman" w:cs="Times New Roman"/>
          <w:sz w:val="28"/>
          <w:szCs w:val="28"/>
        </w:rPr>
        <w:lastRenderedPageBreak/>
        <w:t>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документы, подтверждающие оплату (платежные документы), копии технических условий на подключение к сетям;</w:t>
      </w:r>
    </w:p>
    <w:p w:rsidR="00B5683C" w:rsidRPr="00B5683C" w:rsidRDefault="00B5683C" w:rsidP="00B568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83C">
        <w:rPr>
          <w:rFonts w:ascii="Times New Roman" w:hAnsi="Times New Roman" w:cs="Times New Roman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оплату (платежные поручения, счета).</w:t>
      </w:r>
    </w:p>
    <w:p w:rsidR="00597AE5" w:rsidRPr="003B7308" w:rsidRDefault="00597AE5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</w:t>
      </w:r>
      <w:r w:rsidR="0061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указанные в абзацах 3,4</w:t>
      </w:r>
      <w:r w:rsidRPr="008E2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D72C3F" w:rsidRPr="00A20D75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на участие в конкурсе должна быть прошита, пронумерована, скреплена печатью </w:t>
      </w:r>
      <w:r w:rsidR="004601F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(при наличии) </w:t>
      </w:r>
      <w:r w:rsidRP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и подписана Участником конкурса или лицом, уполномоченным таким участником. </w:t>
      </w:r>
    </w:p>
    <w:p w:rsidR="00D72C3F" w:rsidRPr="007F22FF" w:rsidRDefault="00D72C3F" w:rsidP="00BB1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Первым листом является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опись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затем  </w:t>
      </w:r>
      <w:r w:rsidR="00592AE7"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на предоставление субсидии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остальные документы</w:t>
      </w:r>
      <w:r w:rsidR="004601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указанные в пункте 2.2.2</w:t>
      </w:r>
      <w:r w:rsidRPr="00C737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C7376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Поступившие заявки регистрируются Отделом в журнале регистрации заявок для участия в конкурсе по отбору </w:t>
      </w:r>
      <w:r w:rsidR="00650C4C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650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 с указанием даты и времени поступления, предусмотренным для реализации данного мероприятия в текущем году.</w:t>
      </w:r>
    </w:p>
    <w:p w:rsidR="00C33E77" w:rsidRPr="00C33E77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C33E77" w:rsidRPr="00C33E77">
        <w:rPr>
          <w:rFonts w:ascii="Times New Roman" w:hAnsi="Times New Roman" w:cs="Times New Roman"/>
          <w:sz w:val="28"/>
          <w:szCs w:val="28"/>
        </w:rPr>
        <w:t>Конкурсные заявки, полученные по истечении срока подачи заявок на участие в Конкурсе, не принимаются.</w:t>
      </w:r>
    </w:p>
    <w:p w:rsidR="00D72C3F" w:rsidRPr="007F22FF" w:rsidRDefault="00D72C3F" w:rsidP="00BB193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Участник конкурса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Один субъект МСП вправе подать только одну заявку.</w:t>
      </w:r>
    </w:p>
    <w:p w:rsidR="00D72C3F" w:rsidRDefault="00D72C3F" w:rsidP="00BB193B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2.2.</w:t>
      </w:r>
      <w:r w:rsidR="00EB076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Заявка и документы возврату субъекту МСП не подлежат.</w:t>
      </w:r>
    </w:p>
    <w:p w:rsidR="00D72C3F" w:rsidRPr="00401693" w:rsidRDefault="00E84AB5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40169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 Основные требования по мероприятию </w:t>
      </w:r>
    </w:p>
    <w:p w:rsidR="00CF4AEB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480A2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Средства субсидии направляются на софинансирование затрат субъектам МСП, отобранным на конкурсной основе, при условии представления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соглашения </w:t>
      </w:r>
      <w:r w:rsidR="00CF4AEB" w:rsidRP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на субсидирование части затрат, </w:t>
      </w:r>
      <w:r w:rsidR="000D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проектов, содержащих комплекс инвестиционных мероприятий по увеличению производительных сил в приоритетных видах деятельности, </w:t>
      </w:r>
      <w:r w:rsidR="00CF4AE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заключенного администрацией Каратузског</w:t>
      </w:r>
      <w:r w:rsidR="006D136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 района и получателем субсидии </w:t>
      </w:r>
      <w:r w:rsidR="004760A2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приложение </w:t>
      </w:r>
      <w:r w:rsidR="009B29D9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7 </w:t>
      </w:r>
      <w:r w:rsidR="00A20D75" w:rsidRPr="009B29D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A20D7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положению «О конкурсном отборе».</w:t>
      </w:r>
    </w:p>
    <w:p w:rsidR="00D72C3F" w:rsidRPr="007F22FF" w:rsidRDefault="007B1FD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B1085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Основными условиями допуска к рассмотрению заявок является соблюдение  субъектом МСП следующих требований: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предоставление Отделу всех документов, в соответствии с условиями и требованиями пункта 2.</w:t>
      </w:r>
      <w:r w:rsidR="00FA56C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2.2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настоящей конкурсной документации; 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- отсутствие задолженности по уплате налогов, сборов, страховых взносов, пеней и </w:t>
      </w:r>
      <w:r w:rsidR="0006275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штрафов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;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Решение о предоставлении или отказе в предоставлении субсидии принимается Конкурсной комиссией.</w:t>
      </w:r>
    </w:p>
    <w:p w:rsidR="00D72C3F" w:rsidRPr="007F22FF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3.</w:t>
      </w:r>
      <w:r w:rsidR="00640D2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Субсидии не предоставляются  субъектам МСП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при условии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:</w:t>
      </w:r>
    </w:p>
    <w:p w:rsidR="000D0C99" w:rsidRDefault="000D0C99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3.4.1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представлены д</w:t>
      </w:r>
      <w:r w:rsidR="00A20D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62758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пункте 2.2.2</w:t>
      </w:r>
      <w:r w:rsidRPr="000D0C9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представлены недостоверные сведения и документы, а также представление копий документов, не поддающихся прочтению;</w:t>
      </w:r>
    </w:p>
    <w:p w:rsidR="006F6012" w:rsidRPr="000D0C99" w:rsidRDefault="006F6012" w:rsidP="00BB193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3.4.2 не выполнены условия оказания поддержки;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3.4.3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ранее в отношении субъекта малого и (или) среднего предпринимательства было принято решение об оказании аналогичной поддержки, условия, оказания которой совпадают, включая форму, вид поддержки и цели ее оказания и сроки ее оказания не истекли (аналогичная поддержка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затрат, заявленных на субсидирование);</w:t>
      </w:r>
    </w:p>
    <w:p w:rsidR="00A20D75" w:rsidRPr="00A20D75" w:rsidRDefault="006F6012" w:rsidP="00A20D7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3.4.4</w:t>
      </w:r>
      <w:r w:rsidR="006265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0D75" w:rsidRPr="00A20D75">
        <w:rPr>
          <w:rFonts w:ascii="Times New Roman" w:eastAsia="Times New Roman" w:hAnsi="Times New Roman" w:cs="Times New Roman"/>
          <w:bCs/>
          <w:sz w:val="28"/>
          <w:szCs w:val="28"/>
        </w:rPr>
        <w:t>с момента признания субъекта малого и (или)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83CDA" w:rsidRDefault="00383CDA" w:rsidP="00BB193B">
      <w:pPr>
        <w:widowControl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72C3F" w:rsidRPr="001D4FCF" w:rsidRDefault="00F357E0" w:rsidP="00E33CE0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Раздел </w:t>
      </w:r>
      <w:r w:rsidR="00D72C3F" w:rsidRPr="00F357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</w:t>
      </w:r>
      <w:r w:rsidR="006265C9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D72C3F" w:rsidRPr="001D4FC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Конкурсный отбор заявок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 Заседание конкурсной комиссии (далее – заседание) проводится не позднее </w:t>
      </w:r>
      <w:r w:rsidR="00C808C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 рабочих дней с момента окончания приема документов от субъекта МСП.  Заседание является правомочным, если на нём присутствуют не менее половины её членов.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4.1.1.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Оценка заявок осуществляется Комиссией с применением критериев, установленных приложением № 3 к настоящему положению.</w:t>
      </w:r>
    </w:p>
    <w:p w:rsidR="001E10E8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4.1.2. </w:t>
      </w:r>
      <w:r w:rsidR="001E10E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По каждой заявке Комиссией </w:t>
      </w:r>
      <w:r w:rsidR="006603E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выставляются баллы по установленным критериям.</w:t>
      </w:r>
    </w:p>
    <w:p w:rsidR="006603E2" w:rsidRDefault="00F73454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4.1.3. 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Количество баллов по критериям 1-5 в соответствии с приложением № 3 к настоящему положению, присвоенных заявкам заявителей, указанным в приложении № 1 к паспорту подпрограммы, увеличивается н</w:t>
      </w:r>
      <w:r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="006603E2" w:rsidRPr="00585586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коэффициент 1,2.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1.4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Конкурсная комиссия</w:t>
      </w:r>
      <w:r w:rsidR="00C33E7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6F676A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ассматривает </w:t>
      </w:r>
      <w:r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оценку технико-экономических обоснований</w:t>
      </w:r>
      <w:r w:rsidR="00342CB8" w:rsidRPr="00D0549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,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бизнес-планов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представленных в составе заявок, на основании чего принимает решение о предоставлении либо об отказе в предоставлении субсидии. Результаты, представленные членами конкурсной комиссии в оценочных листах по каждому проекту, суммируются в сводную  оценочную ведомость.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принима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тся конкурсной комиссией на </w:t>
      </w:r>
      <w:r w:rsidR="006F790C"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заседании,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и оформляются протоколом в срок, </w:t>
      </w:r>
      <w:r w:rsidRPr="006A799A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не превышающий 3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после соответствующего заседания конкурсной комиссии (далее – протокол), который подписывается всеми членами конкурсной комиссии, присутствующими на заседании.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6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При принятии решения о предоставлении субсидии, в первую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lastRenderedPageBreak/>
        <w:t xml:space="preserve">очередь предоставляется субсидия субъекту МСП, чья заявка набрала наибольший суммарный балл, далее по мере убывания, но в пределах средств предусмотренных на реализацию данного мероприятия в текущем </w:t>
      </w:r>
      <w:r w:rsidR="006F601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финансовом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году.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В случае равенства набранных победителями суммарных баллов преимущество отдается победителю, чья заявка зарегистрирована ранее.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7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Решение об отказе в предоставлении субсидий принимается комиссией в случае, если: </w:t>
      </w:r>
    </w:p>
    <w:p w:rsid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- отсутствуют бюджетные средства, предусмотренные на реализацию данного мероприятия.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8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 Решения Конкурсной комиссии принимаются на заседании большинством голосов от числа присутствующих членов конкурсной комиссии. При равенстве голосов решающим является голос председателя конкурсной комиссии.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9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Решения, принятые конкурсной комиссией, могут быть обжалованы в соответствии с законодательством Российской Федерации.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Отдел в течение пяти 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рабочих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дней, с даты принятия решения Конкурсной комиссией о предоставлении субсидии субъекту МСП  направляет уведомление  субъект</w:t>
      </w:r>
      <w:r w:rsidR="0085263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у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МСП</w:t>
      </w:r>
      <w:r w:rsidR="006648D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лично, либо нарочным или заказным письмом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11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В соответствии с решением Конкурсной комиссии отдел </w:t>
      </w:r>
      <w:r w:rsidR="00875D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сельского хозяйства 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администрации района готовит проект распоряжения администрации Каратузского района «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Об </w:t>
      </w:r>
      <w:r w:rsidR="00023FDD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субсидировании</w:t>
      </w:r>
      <w:r w:rsidR="00342CB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3FDD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023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» (далее – распоряжение о предоставлении субсидии). </w:t>
      </w:r>
    </w:p>
    <w:p w:rsidR="00B118A7" w:rsidRPr="00B118A7" w:rsidRDefault="00B118A7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1.</w:t>
      </w:r>
      <w:r w:rsidR="00F7345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12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. На основании решения Конкурсной комиссии и распоряжения о предоставлении субсидии, </w:t>
      </w:r>
      <w:r w:rsidR="00B2201D"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>отдел в течение 3</w:t>
      </w:r>
      <w:r w:rsidRPr="00023FDD">
        <w:rPr>
          <w:rFonts w:ascii="Times New Roman" w:eastAsia="Times New Roman" w:hAnsi="Times New Roman" w:cs="Times New Roman"/>
          <w:b/>
          <w:snapToGrid w:val="0"/>
          <w:spacing w:val="-4"/>
          <w:sz w:val="28"/>
          <w:szCs w:val="28"/>
          <w:lang w:eastAsia="ru-RU"/>
        </w:rPr>
        <w:t xml:space="preserve"> рабочих дней</w:t>
      </w:r>
      <w:r w:rsidRPr="00B118A7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готовит проект соглашения о предоставлении субсидии, и направляет его для подписания обеими сторонами. </w:t>
      </w:r>
    </w:p>
    <w:p w:rsidR="00D72C3F" w:rsidRPr="007F22F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4.1.1</w:t>
      </w:r>
      <w:r w:rsidR="00F734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F225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Организатор </w:t>
      </w:r>
      <w:r w:rsidR="00875D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онкурса в сроки, указанные в </w:t>
      </w:r>
      <w:r w:rsidR="00B31A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соглашении</w:t>
      </w:r>
      <w:r w:rsidR="00342C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предоставлении субсидии пере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числяет денежные средства на расчётный счёт субъекта МСП. 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4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 Учёт предоставленных субсидий </w:t>
      </w:r>
      <w:r w:rsidR="00E55EA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ведет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Отдел.</w:t>
      </w:r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5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Решение конкурсной комиссии может быть обжаловано субъектом МСП в порядке, предусмотренном действующим законодательством.</w:t>
      </w:r>
      <w:bookmarkStart w:id="3" w:name="sub_82"/>
    </w:p>
    <w:p w:rsidR="00BB193B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6</w:t>
      </w:r>
      <w:r w:rsidR="00F22506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выявления факта нарушения получателем субсидии условий, установленных </w:t>
      </w:r>
      <w:r w:rsidR="0093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соглашением,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заключенным между администрацией Каратузского района и получателем субсидии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субсидии, отдел сельского хозяйства администрации района принимает решение о возврате субсидии  (далее решение о возврате субсидии) в бюджет района с указанием оснований его принятия. </w:t>
      </w:r>
    </w:p>
    <w:p w:rsidR="00BB193B" w:rsidRDefault="00023FDD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7D2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течение </w:t>
      </w:r>
      <w:r w:rsidR="009B29D9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4306B" w:rsidRPr="009B2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получателю субсидии заказным письмом с уведомлением о вручении  копию распоряжения о </w:t>
      </w:r>
      <w:r w:rsidR="00E4306B"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возврате субсидии.</w:t>
      </w:r>
    </w:p>
    <w:p w:rsidR="00E4306B" w:rsidRPr="00E4306B" w:rsidRDefault="00E4306B" w:rsidP="00BB193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 субсидии в течение 10 </w:t>
      </w:r>
      <w:r w:rsidR="0002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получения решения о возврате субсидии обязан произвести возврат в бюджет района ранее полученных сумм субсидии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77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лицевой</w:t>
      </w:r>
      <w:r w:rsidR="00B61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администрации района в соответствии с соглашением</w:t>
      </w: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указанных в распоряжении о возврате субсидии, в полном объеме.</w:t>
      </w:r>
    </w:p>
    <w:p w:rsidR="00E4306B" w:rsidRPr="00E4306B" w:rsidRDefault="00E4306B" w:rsidP="00BB193B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0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получатель субсидии не возвратил средства в сумме, указанной в распоряжении о возврате субсидии в установленный срок или возвратил их не в полном объеме, администрация Каратузского района обращается в суд о взыскании указанных средств в бюджет в соответствии с законодательством Российской Федерации.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4.1.1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7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 Ответственность за достоверность представляемых Организатору конкурса сведений возлагается на</w:t>
      </w:r>
      <w:bookmarkEnd w:id="3"/>
      <w:r w:rsidR="007D2D2A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субъекта МСП.</w:t>
      </w:r>
    </w:p>
    <w:p w:rsidR="00D72C3F" w:rsidRPr="00B118A7" w:rsidRDefault="00B118A7" w:rsidP="00BB193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1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8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Субъект МСП  может обратиться за разъяснениями по содержанию и требованиям </w:t>
      </w:r>
      <w:r w:rsidR="007E5B67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Положения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и конкурсной документации в Отдел в письменном порядке не позднее, чем за 5 дней до окончания приема заявок на участие в конкурсе. При этом Отдел не позднее 3 дней с даты получения запроса, обязан направить письменный ответ</w:t>
      </w:r>
      <w:r w:rsidR="00B61FE6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субъекту МСП.</w:t>
      </w:r>
    </w:p>
    <w:p w:rsidR="00D72C3F" w:rsidRPr="00B118A7" w:rsidRDefault="00B118A7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>
        <w:rPr>
          <w:rStyle w:val="aff"/>
          <w:rFonts w:ascii="Times New Roman" w:hAnsi="Times New Roman" w:cs="Times New Roman"/>
          <w:i w:val="0"/>
          <w:sz w:val="28"/>
          <w:szCs w:val="28"/>
        </w:rPr>
        <w:t>4.1.</w:t>
      </w:r>
      <w:r w:rsidR="00F73454">
        <w:rPr>
          <w:rStyle w:val="aff"/>
          <w:rFonts w:ascii="Times New Roman" w:hAnsi="Times New Roman" w:cs="Times New Roman"/>
          <w:i w:val="0"/>
          <w:sz w:val="28"/>
          <w:szCs w:val="28"/>
        </w:rPr>
        <w:t>19</w:t>
      </w:r>
      <w:r w:rsidR="00E4306B">
        <w:rPr>
          <w:rStyle w:val="aff"/>
          <w:rFonts w:ascii="Times New Roman" w:hAnsi="Times New Roman" w:cs="Times New Roman"/>
          <w:i w:val="0"/>
          <w:sz w:val="28"/>
          <w:szCs w:val="28"/>
        </w:rPr>
        <w:t>.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Отдел осуществляет контроль об исполнении условий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="00D72C3F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 и мониторинг хозяйственной   деятельности   субъекта МСП,   получивших субсидии.</w:t>
      </w:r>
    </w:p>
    <w:p w:rsidR="00D72C3F" w:rsidRPr="00B118A7" w:rsidRDefault="00D72C3F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8"/>
          <w:szCs w:val="28"/>
        </w:rPr>
      </w:pP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Для проведения мониторинга хозяйственной деятельности субъект МСП получивший субсидию предоставляет отчетность в соответствии с требованиями </w:t>
      </w:r>
      <w:r w:rsidR="00B31A4A"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>соглашения</w:t>
      </w:r>
      <w:r w:rsidRPr="00B118A7">
        <w:rPr>
          <w:rStyle w:val="aff"/>
          <w:rFonts w:ascii="Times New Roman" w:hAnsi="Times New Roman" w:cs="Times New Roman"/>
          <w:i w:val="0"/>
          <w:sz w:val="28"/>
          <w:szCs w:val="28"/>
        </w:rPr>
        <w:t xml:space="preserve"> о предоставлении финансовой поддержки.</w:t>
      </w:r>
    </w:p>
    <w:p w:rsidR="004B64DC" w:rsidRPr="00E91A20" w:rsidRDefault="004B64DC" w:rsidP="00BB193B">
      <w:pPr>
        <w:widowControl w:val="0"/>
        <w:spacing w:after="0" w:line="240" w:lineRule="auto"/>
        <w:ind w:firstLine="709"/>
        <w:contextualSpacing/>
        <w:jc w:val="both"/>
        <w:rPr>
          <w:rStyle w:val="aff"/>
          <w:rFonts w:ascii="Times New Roman" w:hAnsi="Times New Roman" w:cs="Times New Roman"/>
          <w:i w:val="0"/>
          <w:sz w:val="20"/>
          <w:szCs w:val="20"/>
        </w:rPr>
      </w:pPr>
    </w:p>
    <w:p w:rsidR="00D72C3F" w:rsidRPr="005D3FC7" w:rsidRDefault="00D72C3F" w:rsidP="00BB193B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D72C3F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каб. 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211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62A9E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e-mail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94481A" w:rsidP="00BB193B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Субъекты МСП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конкурсной документации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FF00F4" w:rsidRDefault="00D72C3F" w:rsidP="00B62A9E">
            <w:pPr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</w:t>
            </w:r>
            <w:r w:rsidR="00B62A9E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>убсиди</w:t>
            </w:r>
            <w:r w:rsidR="00B62A9E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части затрат на </w:t>
            </w:r>
            <w:r w:rsidR="00B62A9E" w:rsidRPr="00C56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7523F4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</w:t>
            </w:r>
            <w:r w:rsidR="007A13A1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1E5BFD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9B29D9" w:rsidRPr="0062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24674" w:rsidRPr="006D0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понедельник – пятница</w:t>
            </w:r>
          </w:p>
          <w:p w:rsidR="00D72C3F" w:rsidRPr="00C24674" w:rsidRDefault="00805C41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383CD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17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96B12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и средний бизнес» </w:t>
            </w:r>
            <w:hyperlink r:id="rId14" w:history="1"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r w:rsidR="000E761F" w:rsidRPr="00CC762E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0E761F" w:rsidRPr="000E761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BB19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D72C3F" w:rsidP="00BB193B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BB193B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Победителями конкурса признаются Участники конкурса,выполнившие все условия, предусмотренные настоящейконкурсной документацией, и набравшие наибольшее количество баллов.  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07DE8" w:rsidRDefault="00307DE8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56455" w:rsidRPr="00C56455" w:rsidTr="002B07DA">
        <w:trPr>
          <w:trHeight w:val="2127"/>
        </w:trPr>
        <w:tc>
          <w:tcPr>
            <w:tcW w:w="4785" w:type="dxa"/>
          </w:tcPr>
          <w:p w:rsidR="00C56455" w:rsidRPr="00C56455" w:rsidRDefault="00C56455" w:rsidP="00FC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454" w:rsidRDefault="00F73454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3C1" w:rsidRDefault="00B143C1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372B9" w:rsidRPr="00C372B9" w:rsidRDefault="00C56455" w:rsidP="00C37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45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372B9">
              <w:rPr>
                <w:rFonts w:ascii="Times New Roman" w:hAnsi="Times New Roman" w:cs="Times New Roman"/>
                <w:sz w:val="20"/>
                <w:szCs w:val="20"/>
              </w:rPr>
              <w:t>положению о</w:t>
            </w:r>
            <w:r w:rsidR="00C372B9" w:rsidRPr="00C372B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C56455" w:rsidRPr="00C56455" w:rsidRDefault="00C56455" w:rsidP="00FC1E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455" w:rsidRPr="00C56455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56455" w:rsidRPr="00C56455" w:rsidRDefault="00C56455" w:rsidP="00C56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55">
        <w:rPr>
          <w:rFonts w:ascii="Times New Roman" w:hAnsi="Times New Roman" w:cs="Times New Roman"/>
          <w:sz w:val="28"/>
          <w:szCs w:val="28"/>
        </w:rPr>
        <w:t>малого и(или) среднего предпринимательства для предоставления субсидий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(полное наименование заявителя)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Юридический адрес 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Телефон, факс, е-</w:t>
      </w:r>
      <w:r w:rsidRPr="00FC1E02">
        <w:rPr>
          <w:rFonts w:ascii="Times New Roman" w:hAnsi="Times New Roman" w:cs="Times New Roman"/>
          <w:lang w:val="en-US"/>
        </w:rPr>
        <w:t>m</w:t>
      </w:r>
      <w:r w:rsidRPr="00FC1E02">
        <w:rPr>
          <w:rFonts w:ascii="Times New Roman" w:hAnsi="Times New Roman" w:cs="Times New Roman"/>
        </w:rPr>
        <w:t>а</w:t>
      </w:r>
      <w:r w:rsidRPr="00FC1E02">
        <w:rPr>
          <w:rFonts w:ascii="Times New Roman" w:hAnsi="Times New Roman" w:cs="Times New Roman"/>
          <w:lang w:val="en-US"/>
        </w:rPr>
        <w:t>il</w:t>
      </w:r>
      <w:r w:rsidRPr="00FC1E02">
        <w:rPr>
          <w:rFonts w:ascii="Times New Roman" w:hAnsi="Times New Roman" w:cs="Times New Roman"/>
        </w:rPr>
        <w:t>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ИНН/КПП____________________________________________________________________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>Банковские реквизиты</w:t>
      </w: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3.Размер средней заработной платы, рублей________________________________________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(на последнюю отчетную дату)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4.Получал государственную и (или) муниципальную поддержку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(да/нет, указать дату и номер решения о предоставлении государственной и (или) муниципальной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56455" w:rsidRPr="00FC1E02" w:rsidRDefault="00C56455" w:rsidP="00FC1E02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>поддержки, наименование органа, предоставившего поддержку)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5.Применяемая заявителем система налогообложения (отметить любым знаком):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- общая;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-упрощенная (УСН);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 xml:space="preserve">   -в виде единого налога на вмененный доход для отдельных видов деятельности (ЕНВД);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</w:rPr>
        <w:t xml:space="preserve">   -для сельскохозяйственных товаропроизводителей</w:t>
      </w:r>
      <w:r w:rsidRPr="00FC1E02">
        <w:rPr>
          <w:rFonts w:ascii="Times New Roman" w:hAnsi="Times New Roman" w:cs="Times New Roman"/>
          <w:sz w:val="24"/>
          <w:szCs w:val="24"/>
        </w:rPr>
        <w:t>.</w:t>
      </w:r>
    </w:p>
    <w:p w:rsidR="00C56455" w:rsidRPr="00FC1E02" w:rsidRDefault="00C56455" w:rsidP="00FC1E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02">
        <w:rPr>
          <w:rFonts w:ascii="Times New Roman" w:hAnsi="Times New Roman" w:cs="Times New Roman"/>
          <w:sz w:val="24"/>
          <w:szCs w:val="24"/>
        </w:rPr>
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C1E02">
        <w:rPr>
          <w:rFonts w:ascii="Times New Roman" w:hAnsi="Times New Roman" w:cs="Times New Roman"/>
        </w:rPr>
        <w:t>Руководитель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(должность)       ____________________________/________________________________________________/</w:t>
      </w:r>
    </w:p>
    <w:p w:rsidR="00C56455" w:rsidRPr="00FC1E02" w:rsidRDefault="00C56455" w:rsidP="00FC1E02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C1E02">
        <w:rPr>
          <w:rFonts w:ascii="Times New Roman" w:hAnsi="Times New Roman" w:cs="Times New Roman"/>
          <w:sz w:val="18"/>
          <w:szCs w:val="18"/>
        </w:rPr>
        <w:t xml:space="preserve">       М.П.                      (подпись)                             (расшифровка подписи)               Дата   </w:t>
      </w:r>
    </w:p>
    <w:p w:rsidR="00D72C3F" w:rsidRPr="00FC1E02" w:rsidRDefault="00D72C3F" w:rsidP="00642AF8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sectPr w:rsidR="00D72C3F" w:rsidRPr="00FC1E02" w:rsidSect="008A6E0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1020C3" w:rsidRPr="001020C3" w:rsidRDefault="001020C3" w:rsidP="00C372B9">
      <w:pPr>
        <w:keepNext/>
        <w:spacing w:after="0" w:line="240" w:lineRule="auto"/>
        <w:ind w:left="4820"/>
        <w:outlineLvl w:val="3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1020C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Приложение 2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имущественном и финансовом состоянии </w:t>
      </w:r>
    </w:p>
    <w:p w:rsidR="009167BB" w:rsidRDefault="009A0E7B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Индивидуальный предприниматель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заявителя)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FF5C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383C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20___г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(период)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об имуществе,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0E7B" w:rsidRPr="006B5F0C" w:rsidTr="007A6A83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Default="009A0E7B" w:rsidP="00FF5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7B" w:rsidRPr="006B5F0C" w:rsidRDefault="009A0E7B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Сведения о финансовом, хозяйственном состоянии, тыс. рублей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626"/>
      </w:tblGrid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последнюю отчетную дату</w:t>
            </w: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B5F0C" w:rsidRPr="006B5F0C" w:rsidTr="007A6A83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F0C" w:rsidRPr="006B5F0C" w:rsidRDefault="006B5F0C" w:rsidP="006B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____________________/ ________________________/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(подпись)                          (расшифровка подписи)</w:t>
      </w:r>
    </w:p>
    <w:p w:rsid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C17DC0" w:rsidRPr="006B5F0C" w:rsidRDefault="00C17DC0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наличии)</w:t>
      </w:r>
    </w:p>
    <w:p w:rsidR="006B5F0C" w:rsidRPr="006B5F0C" w:rsidRDefault="006B5F0C" w:rsidP="006B5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0C3" w:rsidRDefault="006B5F0C" w:rsidP="006B5F0C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B5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</w:p>
    <w:p w:rsidR="00C372B9" w:rsidRDefault="00C372B9" w:rsidP="00D206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20651" w:rsidRPr="00D20651" w:rsidRDefault="00D20651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2F6A02" w:rsidRDefault="002F6A02" w:rsidP="002F6A02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оценки для предоставления субсидий в целях развития субъектов малого и среднего предпринимательства</w:t>
      </w:r>
    </w:p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52"/>
        <w:gridCol w:w="6729"/>
      </w:tblGrid>
      <w:tr w:rsidR="009B29D9" w:rsidRPr="009B29D9" w:rsidTr="00E33CE0">
        <w:trPr>
          <w:trHeight w:val="25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количества баллов*</w:t>
            </w:r>
          </w:p>
        </w:tc>
      </w:tr>
      <w:tr w:rsidR="009B29D9" w:rsidRPr="009B29D9" w:rsidTr="00E33CE0">
        <w:trPr>
          <w:trHeight w:val="177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определяются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не представлены или представлены не в полном объеме –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обосновывающие заявку, представлены в полном объеме - 10 баллов.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 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1 - 10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- 100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А, пункты 11 - 15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- 80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16-24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- 60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25-32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- 40 баллов;</w:t>
            </w:r>
          </w:p>
          <w:p w:rsidR="009B29D9" w:rsidRPr="009B29D9" w:rsidRDefault="009B29D9" w:rsidP="009B29D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деятельности в соответствии с видами, относящимися к категории Б, пункты 33, 34 (приложение № 3 </w:t>
            </w:r>
            <w:r w:rsidRPr="009B29D9">
              <w:rPr>
                <w:rFonts w:ascii="Times New Roman" w:eastAsia="Times New Roman" w:hAnsi="Times New Roman" w:cs="Times New Roman"/>
                <w:bCs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виды деятельности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объема привлеченных инвестиций: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 млн рублей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60 млн рублей до 80 млн рублей включительно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40 млн рублей до 60 млн рублей включительно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20 млн рублей до 40 млн рублей включительно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1 млн рублей до 20 млн рублей включительно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1 млн рублей включительно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средствсубъектов малого и среднего предпринимательства в полной стоимости проектов, 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доли собственных средств: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80%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60%, но не более 80% - 80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50%, но не более 60% - 60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40%, но не более 50% - 40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более 30%, но не более 40% - 20 баллов; 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30% –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 в зависимости от прироста количества рабочих мест по отношению к году, предшествующему дате подачи заявки: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50% –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-прирост составляет более чем 20%, но не более 50% –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10%, но не более 20%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составляет более чем 5%, но не более 10%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-прирост не более 5%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прироста рабочих мест нет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по каждому проекту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 - 0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иные проекты, если они предусматривают: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80%, и не планируется его снижение по итогам года, следующего за годом получения субсидии, 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60%, но не более чем на 80% и планируется увеличение по итогам года, следующего за годом получения субсидии,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субсидии, –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20%, но не более чем на 40% и планируется его увеличение по итогам года, следующего за годом получения субсидии, –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среднемесячной заработной платы по итогам года, предшествующего дате подачи заявки, не превышает установленного минимального размера оплаты трудаболее чем на 20%, и планируется его увеличение по итогам года, следующего за годом получения субсидии, –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субсидии, - 0 баллов.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балл по критерию рассчитывается как отношение суммы баллов к количеству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подпункту 3.1 муниципальной программы.</w:t>
            </w:r>
          </w:p>
        </w:tc>
      </w:tr>
      <w:tr w:rsidR="009B29D9" w:rsidRPr="009B29D9" w:rsidTr="00E33CE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присваиваются следующим образом: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  <w:r w:rsid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 баллов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иным проектам рассчитывается средняя величина вклада муниципального образования в реализацию инвестиционных проектов по формуле: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суммы вкладов муниципального образования в реализацию инвестиционных проектов к сумме полной стоимости инвестиционных проектов, </w:t>
            </w: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соответствующих подпункту 3.1 муниципальной программы;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средняя величина вклада муниципального образования в реализацию инвестиционных проектов: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больше или равна 1,0 - 100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0,5 и не более 1,0 - 80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0,3 и не более 0,5 - 60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0,1 и не более 0,3 - 40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0,1 - 20 баллов;</w:t>
            </w:r>
          </w:p>
          <w:p w:rsidR="009B29D9" w:rsidRPr="009B29D9" w:rsidRDefault="009B29D9" w:rsidP="009B29D9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 - 0 баллов.</w:t>
            </w:r>
          </w:p>
        </w:tc>
      </w:tr>
    </w:tbl>
    <w:p w:rsidR="009B29D9" w:rsidRPr="009B29D9" w:rsidRDefault="009B29D9" w:rsidP="009B2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9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  <w:r w:rsidRPr="009B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информации, представленной органами местного самоуправления муниципального образования края.</w:t>
      </w:r>
    </w:p>
    <w:p w:rsidR="00A5078C" w:rsidRDefault="00A5078C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372B9" w:rsidRDefault="00C372B9" w:rsidP="00FF6411">
      <w:pPr>
        <w:spacing w:after="0" w:line="360" w:lineRule="auto"/>
        <w:ind w:firstLine="567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D6713B" w:rsidRPr="00B50F94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lastRenderedPageBreak/>
        <w:t xml:space="preserve">Приложение </w:t>
      </w:r>
      <w:r w:rsidR="009B1C00" w:rsidRPr="00B50F94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4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F07B05">
        <w:rPr>
          <w:rFonts w:ascii="Times New Roman" w:eastAsia="Times New Roman" w:hAnsi="Times New Roman" w:cs="Times New Roman"/>
          <w:b/>
          <w:snapToGrid w:val="0"/>
          <w:lang w:eastAsia="ru-RU"/>
        </w:rPr>
        <w:t>ОЦЕНОЧНЫЙ ЛИСТ*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члена конкурсной комиссии конкурса по предоставлению субсидий, связанных 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приобретением оборудования в целях создания и (или) развития и (или) </w:t>
      </w:r>
    </w:p>
    <w:p w:rsidR="009169A0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модернизации производства товаров </w:t>
      </w:r>
    </w:p>
    <w:p w:rsidR="00A5078C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(Ф.И.О., должность члена конкурсной комиссии)</w:t>
      </w:r>
    </w:p>
    <w:p w:rsidR="009169A0" w:rsidRPr="00F42FF8" w:rsidRDefault="00A5078C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наименование проекта)</w:t>
      </w:r>
    </w:p>
    <w:p w:rsidR="00D72C3F" w:rsidRPr="00F42FF8" w:rsidRDefault="00F07B05" w:rsidP="00F07B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_______________________________________________________________________________________</w:t>
      </w:r>
    </w:p>
    <w:p w:rsidR="00D72C3F" w:rsidRPr="00F42FF8" w:rsidRDefault="00D72C3F" w:rsidP="00F07B0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 (бизнес-плана))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395"/>
        <w:gridCol w:w="1134"/>
        <w:gridCol w:w="1134"/>
        <w:gridCol w:w="1134"/>
      </w:tblGrid>
      <w:tr w:rsidR="00F07B05" w:rsidRPr="00F42FF8" w:rsidTr="00E67A64">
        <w:trPr>
          <w:trHeight w:val="417"/>
        </w:trPr>
        <w:tc>
          <w:tcPr>
            <w:tcW w:w="5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5529" w:type="dxa"/>
            <w:gridSpan w:val="2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Оценочная шкала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F07B05" w:rsidRPr="00F42FF8" w:rsidTr="00F07B05">
        <w:trPr>
          <w:trHeight w:val="417"/>
        </w:trPr>
        <w:tc>
          <w:tcPr>
            <w:tcW w:w="5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Минимальное/максимальное значение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349"/>
        </w:trPr>
        <w:tc>
          <w:tcPr>
            <w:tcW w:w="5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533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не представлены или представлены не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532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обосновывающие заявку, представлены в полном объеме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E36867">
        <w:trPr>
          <w:trHeight w:val="468"/>
        </w:trPr>
        <w:tc>
          <w:tcPr>
            <w:tcW w:w="5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3.1.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1 - 10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А, пункты 11 - 15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468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16-24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69640C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25-32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деятельности в соответствии с видами, относящимися к категории Б, пункты 33, 34 (приложение № 3 </w:t>
            </w: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подпрограмме «Финансовая поддержка малого и среднего предпринимательства»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40C" w:rsidRPr="00F42FF8" w:rsidTr="00F07B05">
        <w:trPr>
          <w:trHeight w:val="625"/>
        </w:trPr>
        <w:tc>
          <w:tcPr>
            <w:tcW w:w="5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9640C" w:rsidRPr="00F42FF8" w:rsidRDefault="0069640C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1134" w:type="dxa"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40C" w:rsidRPr="00F42FF8" w:rsidRDefault="0069640C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69640C">
        <w:trPr>
          <w:trHeight w:val="545"/>
        </w:trPr>
        <w:tc>
          <w:tcPr>
            <w:tcW w:w="5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  <w:p w:rsidR="00292DA7" w:rsidRPr="00F42FF8" w:rsidRDefault="00292DA7" w:rsidP="00E36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млн рублей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 млн рублей до 80 млн рублей включительно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545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696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DA7" w:rsidRPr="00F42FF8" w:rsidTr="00F07B05">
        <w:trPr>
          <w:trHeight w:val="349"/>
        </w:trPr>
        <w:tc>
          <w:tcPr>
            <w:tcW w:w="5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2DA7" w:rsidRPr="00F42FF8" w:rsidRDefault="00292DA7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292DA7">
        <w:trPr>
          <w:trHeight w:val="67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</w:t>
            </w:r>
            <w:r w:rsidR="00F42FF8"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малого и среднего предпринимательства в полной стоимости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проектов,  </w:t>
            </w:r>
          </w:p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60%, но не более 80%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50%, но не более 60%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672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292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30%, но не более 40%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59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нереализуемым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20%, но не более 50%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10%, но не более 20%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составляет более чем 5%, но не более 10%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не более 5%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59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рабочих мест нет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1015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проект, в отношении которого не представлены документы, указанные в пункте 3.1 приложений № 5 и 6 к муниципальной программе, а также в случае, если проект согласно Заключению признан реализуемым и/или неэффективным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80%, и не планируется его снижение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по итогам года, предшествующего дате подачи заявки,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установленного минимального размера оплаты трудаболее чем на 60%, но не более чем на 80% и планируется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выше установленного минимального размера оплаты труда более чем на 40%, но не более чем на 60%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выше установленного минимального размера оплаты трудаболее чем на 20%, но не более чем на 40%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1015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по итогам года, предшествующего дате подачи заявки, не превышает установленного минимального размера оплаты трудаболее чем на 20%, и планируется его увеличение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349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планируется увеличение размера среднемесячной заработной платы по итогам года, следующего за годом получения субсидии</w:t>
            </w:r>
          </w:p>
        </w:tc>
        <w:tc>
          <w:tcPr>
            <w:tcW w:w="1134" w:type="dxa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607BDD">
        <w:trPr>
          <w:trHeight w:val="717"/>
        </w:trPr>
        <w:tc>
          <w:tcPr>
            <w:tcW w:w="5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в отношении которых не представлены документы, указанные в пункте 3.1 приложений № 5 и 6 к муниципальной программе, а также в случае, если проекты согласно Заключению признаны реализуемым и/или неэффективным, не учитываются при расчете средней величины сопоставления вклада муниципального образования в реализацию инвестиционных проектов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или равна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0,5 и не более 1,0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0,3 и не более 0,5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0,1 и не более 0,3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0,1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7BDD" w:rsidRPr="00F42FF8" w:rsidTr="00F07B05">
        <w:trPr>
          <w:trHeight w:val="714"/>
        </w:trPr>
        <w:tc>
          <w:tcPr>
            <w:tcW w:w="5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9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муниципального образования в реализацию инвестиционных проектов за исключением обязательного размера софинансирования муниципальной программы отсутствует</w:t>
            </w:r>
          </w:p>
        </w:tc>
        <w:tc>
          <w:tcPr>
            <w:tcW w:w="1134" w:type="dxa"/>
          </w:tcPr>
          <w:p w:rsidR="00607BDD" w:rsidRPr="00F42FF8" w:rsidRDefault="00F42FF8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7BDD" w:rsidRPr="00F42FF8" w:rsidRDefault="00607BDD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185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увеличилась до 2%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837"/>
        </w:trPr>
        <w:tc>
          <w:tcPr>
            <w:tcW w:w="534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07B05" w:rsidRPr="00F42FF8" w:rsidRDefault="00F07B05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9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сохраняется на прежнем уровне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B05" w:rsidRPr="00F42FF8" w:rsidTr="00F07B05">
        <w:trPr>
          <w:trHeight w:val="296"/>
        </w:trPr>
        <w:tc>
          <w:tcPr>
            <w:tcW w:w="534" w:type="dxa"/>
            <w:vAlign w:val="center"/>
          </w:tcPr>
          <w:p w:rsidR="00F07B05" w:rsidRPr="00F42FF8" w:rsidRDefault="00F42FF8" w:rsidP="00E6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  <w:vAlign w:val="center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B05" w:rsidRPr="00F42FF8" w:rsidRDefault="00F07B05" w:rsidP="00E67A64">
            <w:pPr>
              <w:autoSpaceDE w:val="0"/>
              <w:autoSpaceDN w:val="0"/>
              <w:adjustRightInd w:val="0"/>
              <w:spacing w:after="0"/>
              <w:ind w:firstLine="4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72C3F" w:rsidRPr="00F42FF8" w:rsidRDefault="00D72C3F" w:rsidP="00BA565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Подпись члена конкурсной комиссии  ____________ /____________________________/</w:t>
      </w:r>
    </w:p>
    <w:p w:rsidR="00D72C3F" w:rsidRPr="00F42FF8" w:rsidRDefault="00D72C3F" w:rsidP="00D72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(расшифровка подписи)</w:t>
      </w:r>
    </w:p>
    <w:p w:rsidR="00F07B05" w:rsidRPr="00F42FF8" w:rsidRDefault="00F07B05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 «____» __________ 20__</w:t>
      </w:r>
      <w:r w:rsidR="00D72C3F" w:rsidRPr="00F42F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 г.</w:t>
      </w:r>
    </w:p>
    <w:p w:rsidR="00D72C3F" w:rsidRPr="00F07B05" w:rsidRDefault="00D72C3F" w:rsidP="00F0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07B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Примечание.* Заполняется собственноручно членом конкурсной комиссии.</w:t>
      </w: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F42FF8" w:rsidRDefault="00F42FF8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9B1C0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70CFF" w:rsidRDefault="00C70CFF" w:rsidP="0065381F">
      <w:pPr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72C3F" w:rsidRDefault="003F7484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СВОДНАЯ ОЦЕНОЧНАЯ ВЕДОМОСТЬ</w:t>
      </w: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70CFF" w:rsidRPr="007F22FF" w:rsidRDefault="00C70CFF" w:rsidP="00653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72C3F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</w:t>
      </w:r>
      <w:r w:rsidR="003F74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проекта)</w:t>
      </w:r>
    </w:p>
    <w:p w:rsidR="00C70CFF" w:rsidRPr="006E1DF9" w:rsidRDefault="00C70CF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</w:t>
      </w:r>
      <w:r w:rsidR="003F7484"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(наименование субъекта малого и среднего предпринимательства – автора проекта)</w:t>
      </w:r>
    </w:p>
    <w:p w:rsidR="00D72C3F" w:rsidRPr="006E1DF9" w:rsidRDefault="00D72C3F" w:rsidP="00D72C3F">
      <w:pPr>
        <w:widowControl w:val="0"/>
        <w:spacing w:after="0" w:line="3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7"/>
        <w:gridCol w:w="3261"/>
        <w:gridCol w:w="1522"/>
      </w:tblGrid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критерия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обосновывающих заявку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72C3F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проектов, предполагаемых к предоставлению поддержки, приоритетным для оказания поддержки видам деятельности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6E1DF9" w:rsidRDefault="00D72C3F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E6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F9" w:rsidRPr="00F42FF8" w:rsidRDefault="006E1DF9" w:rsidP="006E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субъектов малого и среднего предпринимательства в полной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проектов,  </w:t>
            </w:r>
          </w:p>
          <w:p w:rsidR="003F55BB" w:rsidRPr="006E1DF9" w:rsidRDefault="006E1DF9" w:rsidP="006E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среднемесячной заработной платы работников субъектов малого и среднего предпринимательства, реализующих проекты, предполагаемые к предоставлению поддержки, к минимальному размеру оплаты труда, установленному на дату направления органами местного самоуправления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A0341" w:rsidRPr="006E1DF9" w:rsidTr="00C70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F42FF8" w:rsidRDefault="002A0341" w:rsidP="00D72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вклада муниципального образования в реализацию инвестиционных проектов субъектов малого и среднего предпринимательства предпринимательства, претендующих на поддержку, с полной стоимостью инвестиционных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41" w:rsidRPr="006E1DF9" w:rsidRDefault="002A0341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F55BB" w:rsidRPr="006E1DF9" w:rsidTr="00C70CF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93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E1DF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суммарный балл проекта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B" w:rsidRPr="006E1DF9" w:rsidRDefault="003F55BB" w:rsidP="00D7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Примечание.</w:t>
      </w:r>
    </w:p>
    <w:p w:rsidR="00D72C3F" w:rsidRPr="006E1DF9" w:rsidRDefault="00D72C3F" w:rsidP="00D72C3F">
      <w:pPr>
        <w:widowControl w:val="0"/>
        <w:autoSpaceDE w:val="0"/>
        <w:autoSpaceDN w:val="0"/>
        <w:adjustRightInd w:val="0"/>
        <w:spacing w:after="0" w:line="340" w:lineRule="auto"/>
        <w:ind w:left="440" w:firstLine="708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E1DF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* Заполняется Отделом.</w:t>
      </w:r>
    </w:p>
    <w:p w:rsidR="00FA2F69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7F22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C1181" w:rsidRDefault="004C118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1DF9" w:rsidRDefault="006E1DF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2B9" w:rsidRDefault="00C372B9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165E1" w:rsidRDefault="00A165E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0341" w:rsidRDefault="002A0341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221"/>
        <w:gridCol w:w="10659"/>
      </w:tblGrid>
      <w:tr w:rsidR="004C1181" w:rsidRPr="004C1181" w:rsidTr="00E33CE0">
        <w:tc>
          <w:tcPr>
            <w:tcW w:w="3190" w:type="dxa"/>
          </w:tcPr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240" w:type="dxa"/>
          </w:tcPr>
          <w:tbl>
            <w:tblPr>
              <w:tblW w:w="5528" w:type="dxa"/>
              <w:jc w:val="right"/>
              <w:tblInd w:w="1777" w:type="dxa"/>
              <w:tblLook w:val="04A0" w:firstRow="1" w:lastRow="0" w:firstColumn="1" w:lastColumn="0" w:noHBand="0" w:noVBand="1"/>
            </w:tblPr>
            <w:tblGrid>
              <w:gridCol w:w="5528"/>
            </w:tblGrid>
            <w:tr w:rsidR="004C1181" w:rsidRPr="004C1181" w:rsidTr="00E33CE0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</w:pPr>
                  <w:r w:rsidRPr="004C1181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0"/>
                      <w:szCs w:val="20"/>
                      <w:lang w:eastAsia="ru-RU"/>
                    </w:rPr>
                    <w:t>6</w:t>
                  </w:r>
                </w:p>
                <w:p w:rsidR="00C372B9" w:rsidRPr="00C372B9" w:rsidRDefault="00C372B9" w:rsidP="00C372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4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положению о</w:t>
                  </w:r>
                  <w:r w:rsidRPr="00C372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      </w:r>
                </w:p>
                <w:p w:rsidR="004C1181" w:rsidRPr="004C1181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СПРАВКА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Наименование Получателя </w:t>
            </w: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____________________________________________</w:t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508"/>
              <w:gridCol w:w="314"/>
              <w:gridCol w:w="379"/>
              <w:gridCol w:w="534"/>
              <w:gridCol w:w="1366"/>
              <w:gridCol w:w="379"/>
              <w:gridCol w:w="534"/>
              <w:gridCol w:w="593"/>
              <w:gridCol w:w="466"/>
              <w:gridCol w:w="1194"/>
              <w:gridCol w:w="379"/>
              <w:gridCol w:w="534"/>
              <w:gridCol w:w="593"/>
              <w:gridCol w:w="466"/>
              <w:gridCol w:w="1194"/>
            </w:tblGrid>
            <w:tr w:rsidR="004C1181" w:rsidRPr="00226BC2" w:rsidTr="00E33CE0">
              <w:tc>
                <w:tcPr>
                  <w:tcW w:w="65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5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Соглашение (договор), заключенный между главным распорядителем средств краевого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4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4C1181" w:rsidRPr="00226BC2" w:rsidTr="00E33CE0">
              <w:trPr>
                <w:trHeight w:val="418"/>
              </w:trPr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цели предоставления</w:t>
                  </w:r>
                </w:p>
              </w:tc>
              <w:tc>
                <w:tcPr>
                  <w:tcW w:w="2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  <w:tc>
                <w:tcPr>
                  <w:tcW w:w="2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сумма, тыс. руб.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из них имеется задолженность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  <w:tc>
                <w:tcPr>
                  <w:tcW w:w="2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  <w:r w:rsidRPr="00226BC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  <w:t>в том числе просроченная</w:t>
                  </w: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C1181" w:rsidRPr="00226BC2" w:rsidTr="00E33CE0"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C1181" w:rsidRPr="00226BC2" w:rsidRDefault="004C1181" w:rsidP="004C118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Руководитель Получателя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(уполномоченное лицо)  _______________ _________ _____________________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(подпись)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(расшифровка подписи)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Исполнитель ________________ ________________________ _____________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(должность)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 xml:space="preserve">(фамилия, имя, отчество) </w:t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(телефон)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26BC2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«__» ___________ 20__ г</w:t>
            </w:r>
          </w:p>
          <w:p w:rsidR="004C1181" w:rsidRPr="00226BC2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226BC2" w:rsidRPr="004C1181" w:rsidRDefault="00226BC2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4C1181"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br w:type="page"/>
            </w:r>
          </w:p>
          <w:p w:rsidR="004C1181" w:rsidRPr="004C1181" w:rsidRDefault="004C1181" w:rsidP="004C11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4C1181" w:rsidRPr="004C1181" w:rsidRDefault="004C1181" w:rsidP="004C118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713B" w:rsidRPr="00D6713B" w:rsidRDefault="00D6713B" w:rsidP="00C372B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3F7484" w:rsidRPr="003F7484" w:rsidRDefault="003F7484" w:rsidP="00C372B9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72C3F" w:rsidRPr="003F7484" w:rsidRDefault="00D72C3F" w:rsidP="003F7484">
      <w:pPr>
        <w:widowControl w:val="0"/>
        <w:spacing w:after="0" w:line="240" w:lineRule="auto"/>
        <w:ind w:left="442" w:hanging="380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F748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D72C3F" w:rsidRDefault="00D72C3F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Default="007A6A83" w:rsidP="00D72C3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3F5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субсидии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оборудования в целях создания и (или) развития либо модернизации производства товаров (работ, услуг)</w:t>
      </w:r>
    </w:p>
    <w:p w:rsidR="0041451A" w:rsidRPr="00132D06" w:rsidRDefault="0041451A" w:rsidP="004145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1451A" w:rsidRPr="00132D06" w:rsidRDefault="0041451A" w:rsidP="003F55BB">
      <w:pPr>
        <w:widowControl w:val="0"/>
        <w:spacing w:after="0" w:line="240" w:lineRule="auto"/>
        <w:ind w:left="440" w:hanging="38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Каратузское                                                            «____»  _________  20</w:t>
      </w:r>
      <w:r w:rsidR="00962BE6" w:rsidRPr="00B046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A6A83" w:rsidRPr="00132D06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1A" w:rsidRPr="00132D06" w:rsidRDefault="0041451A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483B32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Администрация Каратузского района в дальнейшем «</w:t>
      </w:r>
      <w:r w:rsid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Главный распорядитель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в лице </w:t>
      </w:r>
      <w:r w:rsidR="00C17DC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на основании Устава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Образования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«Каратузский район»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с одной стороны, и </w:t>
      </w:r>
      <w:r w:rsidR="005B7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</w:t>
      </w: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  <w:r w:rsidR="00483B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</w:p>
    <w:p w:rsidR="0041451A" w:rsidRPr="00132D06" w:rsidRDefault="00483B32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__________________________________________________________________________________,</w:t>
      </w:r>
    </w:p>
    <w:p w:rsidR="0041451A" w:rsidRPr="00132D06" w:rsidRDefault="0041451A" w:rsidP="0041451A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(наименование субъекта малого и среднего предпринимательства)                      </w:t>
      </w:r>
    </w:p>
    <w:p w:rsidR="007A6A83" w:rsidRPr="00132D06" w:rsidRDefault="0041451A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(ый) в дальнейшем «Получатель», в лице ________________________, </w:t>
      </w:r>
      <w:r w:rsidRPr="00132D06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действующего на основании _____________________,с  другой  стороны,  вместе  именуемые  «Сторонами»,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распоряжением</w:t>
      </w:r>
      <w:r w:rsidR="00132D06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Каратузского района </w:t>
      </w:r>
      <w:r w:rsidR="007A6A83" w:rsidRP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№_____ заключили настоящее Соглашение о нижеследующем: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7A6A83" w:rsidRPr="007A6A83" w:rsidRDefault="007A6A83" w:rsidP="00132D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Соглашению Главный распорядитель обязуется за счет средств бюджета (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района</w:t>
      </w:r>
      <w:r w:rsidRPr="007A6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7DC0"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Pr="00C1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субсидию «</w:t>
      </w:r>
      <w:r w:rsidR="00132D06" w:rsidRPr="00132D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субсидирование части затрат, связанных с приобретениемоборудования в целях создания и (или) развития либо модернизации производства товаров (работ, услуг)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A6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«Субсидия»).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предоставляется Получателю субсидии в размере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указать сумму прописью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 том числе: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(указать сумму цифрами)</w:t>
      </w:r>
      <w:r w:rsidRPr="007A6A8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(указать сумму прописью)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на возмещение части затрат, связанных с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(статьи расходов)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Default="007A6A83" w:rsidP="00132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</w:t>
      </w:r>
      <w:r w:rsidR="00132D0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Каратузском районе»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</w:t>
      </w:r>
      <w:r w:rsidR="00132D06" w:rsidRPr="00132D06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постановлением администрации Каратузского района от 31октября 2013 года № 1127-п</w:t>
      </w:r>
    </w:p>
    <w:p w:rsid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Главный распорядитель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течение </w:t>
      </w:r>
      <w:r w:rsidR="00132D06" w:rsidRPr="00132D06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7A6A83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Главный распорядитель в праве: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Осуществлять контроль за исполнением условий предоставления субсидии.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Принимать решение о возврате субсидии в </w:t>
      </w:r>
      <w:r w:rsidR="00D268D2" w:rsidRPr="00D26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7A6A83" w:rsidRPr="00DC3B06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Требовать, в том числе в судебном порядке, от Получателя субсидии возврата в бюджет </w:t>
      </w:r>
      <w:r w:rsidR="00D268D2" w:rsidRPr="00D268D2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Каратузского района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DC3B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DC3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Получатель субсидии в праве: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Обжаловать в судебном порядке решение Главного распорядителя о возврате Субсидии.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Получатель субсидии обязан: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Отчет_по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bookmarkEnd w:id="4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течение </w:t>
      </w:r>
      <w:r w:rsidR="00C92B97" w:rsidRPr="00C92B9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2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лет, следующих за годом получения субсидии, до 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направлять в адрес Главного распорядителя следующие документы: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C92B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риложению 1 к настоящему соглашению</w:t>
        </w:r>
      </w:hyperlink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 в бюджет</w:t>
      </w:r>
      <w:r w:rsid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всех уровней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бюджет района, за отчетный период (год);</w:t>
      </w:r>
    </w:p>
    <w:p w:rsidR="007A6A83" w:rsidRDefault="007A6A83" w:rsidP="00C92B97">
      <w:pPr>
        <w:pStyle w:val="1"/>
        <w:spacing w:before="0"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A83">
        <w:rPr>
          <w:rFonts w:ascii="Times New Roman" w:hAnsi="Times New Roman" w:cs="Times New Roman"/>
          <w:sz w:val="24"/>
          <w:szCs w:val="24"/>
        </w:rPr>
        <w:t xml:space="preserve">-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 - 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лицам,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 xml:space="preserve"> копию 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р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асчет</w:t>
      </w:r>
      <w:r w:rsid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>а</w:t>
      </w:r>
      <w:r w:rsidR="00C92B97" w:rsidRPr="00C92B97"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</w:rPr>
        <w:t xml:space="preserve">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</w:r>
      <w:r w:rsidRPr="00C92B97">
        <w:rPr>
          <w:rFonts w:ascii="Times New Roman" w:hAnsi="Times New Roman" w:cs="Times New Roman"/>
          <w:b w:val="0"/>
          <w:sz w:val="24"/>
          <w:szCs w:val="24"/>
        </w:rPr>
        <w:t xml:space="preserve">с отметкой о принятии соответствующего контролирующего органа </w:t>
      </w:r>
      <w:r w:rsidR="00C92B97" w:rsidRPr="00C92B97">
        <w:rPr>
          <w:rFonts w:ascii="Times New Roman" w:hAnsi="Times New Roman" w:cs="Times New Roman"/>
          <w:b w:val="0"/>
          <w:sz w:val="24"/>
          <w:szCs w:val="24"/>
        </w:rPr>
        <w:t>за соответствующий год</w:t>
      </w:r>
      <w:r w:rsidR="00C92B97">
        <w:rPr>
          <w:rFonts w:ascii="Times New Roman" w:hAnsi="Times New Roman" w:cs="Times New Roman"/>
          <w:sz w:val="24"/>
          <w:szCs w:val="24"/>
        </w:rPr>
        <w:t>;</w:t>
      </w:r>
    </w:p>
    <w:p w:rsidR="00C92B97" w:rsidRPr="007A6A83" w:rsidRDefault="00C92B97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предприниматели - </w:t>
      </w:r>
      <w:r w:rsidR="00E9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уплаченным страховым взносам </w:t>
      </w:r>
      <w:r w:rsidRPr="00C92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Российской Федерации</w:t>
      </w:r>
      <w:r w:rsidR="00AF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фонд социального страхования.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2.4.2. 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достижение значений целевых показателей эффективности использования субсидии по мероприятиям</w:t>
      </w:r>
      <w:r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411" w:rsidRPr="00FF6411">
        <w:rPr>
          <w:rFonts w:ascii="Times New Roman" w:hAnsi="Times New Roman" w:cs="Times New Roman"/>
          <w:sz w:val="24"/>
          <w:szCs w:val="24"/>
        </w:rPr>
        <w:t xml:space="preserve"> в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году</w:t>
      </w:r>
      <w:r w:rsidR="00FF6411" w:rsidRP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годом получения субсидии</w:t>
      </w:r>
      <w:r w:rsidR="00FF6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реализуемым в соответствии с настоящим Соглашением: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сохраненных рабочих мест –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среднемесячная заработная плата - </w:t>
      </w:r>
      <w:r w:rsidR="00AF7AB4">
        <w:rPr>
          <w:rFonts w:ascii="Times New Roman" w:eastAsia="Times New Roman" w:hAnsi="Times New Roman" w:cs="Times New Roman"/>
          <w:i/>
          <w:color w:val="1F497D"/>
          <w:sz w:val="24"/>
          <w:szCs w:val="24"/>
          <w:lang w:bidi="en-US"/>
        </w:rPr>
        <w:t>____________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</w:t>
      </w:r>
      <w:r w:rsidR="00AF7AB4" w:rsidRPr="00AF7AB4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AF7A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 настоящего Соглашения</w:t>
        </w:r>
      </w:hyperlink>
      <w:r w:rsidRPr="007A6A83">
        <w:rPr>
          <w:rFonts w:ascii="Courier New" w:eastAsia="Times New Roman" w:hAnsi="Courier New" w:cs="Courier New"/>
          <w:lang w:bidi="en-US"/>
        </w:rPr>
        <w:t>.</w:t>
      </w:r>
    </w:p>
    <w:p w:rsidR="007A6A83" w:rsidRDefault="007A6A83" w:rsidP="007A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 препятствовать проведению проверок в соответствии с пунктом 2.2.4 настоящего Соглашения.</w:t>
      </w:r>
    </w:p>
    <w:p w:rsidR="00AF7AB4" w:rsidRPr="00AF7AB4" w:rsidRDefault="00AF7AB4" w:rsidP="00AF7AB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Не прода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вать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и не сда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ва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>ь</w:t>
      </w:r>
      <w:r w:rsidRPr="00AF7AB4"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в аренду приобретенное за счет субсидии оборудование в течении 2 лет, с момента получения субсидии.</w:t>
      </w: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Порядок_возврата_субсидии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ВОЗВРАТА СУБСИДИИ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Основание_возврата_субсидии"/>
      <w:bookmarkEnd w:id="5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bookmarkEnd w:id="6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 случае не достижения заявленных Получателем субсидий показателей эффективности исполь</w:t>
      </w:r>
      <w:r w:rsidR="003F5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Субсидии суммарно, более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</w:t>
      </w:r>
      <w:r w:rsidR="00C007A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рассчитываемом по следующей формуле</w:t>
      </w:r>
      <w:r w:rsidRPr="007A6A83">
        <w:rPr>
          <w:rFonts w:ascii="Calibri" w:eastAsia="Times New Roman" w:hAnsi="Calibri" w:cs="Times New Roman"/>
          <w:lang w:eastAsia="ru-RU"/>
        </w:rPr>
        <w:t>:</w:t>
      </w:r>
    </w:p>
    <w:p w:rsidR="007A6A83" w:rsidRPr="007A6A83" w:rsidRDefault="007A6A83" w:rsidP="007A6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94481A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возврата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val="en-US" w:bidi="en-US"/>
                </w:rPr>
                <m:t>субсидии</m:t>
              </m:r>
            </m:sub>
          </m:sSub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×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(1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val="en-US" w:bidi="en-US"/>
            </w:rPr>
            <m:t>R</m:t>
          </m:r>
          <m:r>
            <w:rPr>
              <w:rFonts w:ascii="Cambria Math" w:eastAsia="Times New Roman" w:hAnsi="Times New Roman" w:cs="Times New Roman"/>
              <w:sz w:val="24"/>
              <w:szCs w:val="24"/>
              <w:lang w:val="en-US"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где: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bidi="en-US"/>
        </w:rPr>
        <w:t>субсидии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размер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уровень достижения заявленных показателей, рассчитывается по формуле: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sz w:val="24"/>
                  <w:szCs w:val="24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  <w:lang w:bidi="en-US"/>
            </w:rPr>
            <m:t>)</m:t>
          </m:r>
        </m:oMath>
      </m:oMathPara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где 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фактическое значение о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плановое значение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 целевого показателя эффективности использования Субсидии;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</w:t>
      </w:r>
      <w:r w:rsidRPr="007A6A8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bidi="en-US"/>
        </w:rPr>
        <w:t>i</w:t>
      </w:r>
      <w:r w:rsidRPr="007A6A83">
        <w:rPr>
          <w:rFonts w:ascii="Times New Roman" w:eastAsia="Times New Roman" w:hAnsi="Times New Roman" w:cs="Courier New"/>
          <w:sz w:val="24"/>
          <w:szCs w:val="24"/>
          <w:lang w:bidi="en-US"/>
        </w:rPr>
        <w:t>–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удельный вес </w:t>
      </w:r>
      <w:r w:rsidRPr="007A6A8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-тогоцелевого показателя эффективности использования Субсидии, составляет в соответствии с Таблицей 1.</w:t>
      </w:r>
    </w:p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21"/>
        <w:gridCol w:w="1952"/>
        <w:gridCol w:w="1764"/>
      </w:tblGrid>
      <w:tr w:rsidR="007A6A83" w:rsidRPr="007A6A83" w:rsidTr="007A6A83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вес* 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7A6A83" w:rsidRPr="007A6A83" w:rsidTr="007A6A83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6A83" w:rsidRPr="007A6A83" w:rsidRDefault="007A6A83" w:rsidP="007A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</w:tbl>
    <w:p w:rsidR="007A6A83" w:rsidRPr="007A6A83" w:rsidRDefault="007A6A83" w:rsidP="007A6A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7A6A83" w:rsidRPr="007A6A83" w:rsidRDefault="007A6A83" w:rsidP="007A6A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Главныйраспорядитель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3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Возврат_средств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bookmarkEnd w:id="7"/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в течение </w:t>
      </w:r>
      <w:r w:rsidR="00576F3E" w:rsidRPr="00576F3E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10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</w:t>
      </w:r>
      <w:r w:rsidR="00576F3E"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невозврата бюджетных средств в срок, предусмотренный в </w:t>
      </w:r>
      <w:hyperlink r:id="rId15" w:anchor="Возврат_средств" w:history="1">
        <w:r w:rsidRPr="00576F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3.3. настоящего Соглашения</w:t>
        </w:r>
      </w:hyperlink>
      <w:r w:rsidRPr="00576F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</w:t>
      </w:r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освобождения Получателя субсидии от применения мер ответственности, предусмотренных </w:t>
      </w:r>
      <w:hyperlink r:id="rId16" w:anchor="Основание_возврата_субсидии" w:history="1">
        <w:r w:rsidRPr="00576F3E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пунктом 3.1. настоящего Соглашения</w:t>
        </w:r>
      </w:hyperlink>
      <w:r w:rsidRPr="007A6A83">
        <w:rPr>
          <w:rFonts w:ascii="Times New Roman" w:eastAsia="Times New Roman" w:hAnsi="Times New Roman" w:cs="Times New Roman"/>
          <w:sz w:val="24"/>
          <w:szCs w:val="28"/>
          <w:lang w:eastAsia="ru-RU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7A6A83" w:rsidRPr="007A6A83" w:rsidRDefault="007A6A83" w:rsidP="007A6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7A6A83" w:rsidRPr="00FA0259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момента его подписания Сторонами и действует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части фин</w:t>
      </w:r>
      <w:r w:rsidR="003F55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ансирования – до «___»_______20__</w:t>
      </w:r>
      <w:r w:rsidR="00FA0259" w:rsidRP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года</w:t>
      </w:r>
      <w:r w:rsidR="00FA025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FA0259"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остальном </w:t>
      </w:r>
      <w:r w:rsidRPr="00FA0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 полного прекращения всех обязательств Сторон, установленных настоящим Соглашением.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="00171113" w:rsidRPr="00171113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15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документов по факсимильной связи. 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7A6A83" w:rsidRPr="007A6A83" w:rsidRDefault="007A6A83" w:rsidP="007A6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6.  ЮРИДИЧЕСКИЕ АДРЕСА И ПЛАТЁЖНЫЕ РЕКВИЗИТЫ СТОРОН</w:t>
      </w:r>
    </w:p>
    <w:p w:rsidR="007A6A83" w:rsidRPr="007A6A83" w:rsidRDefault="007A6A83" w:rsidP="007A6A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A6A83" w:rsidRPr="007A6A83" w:rsidTr="007A6A83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«Главный распорядитель»: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 xml:space="preserve">Администрация Каратузского района    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ИНН/КПП 2419000796/241901001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УФК по Красноярскому краю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(Администрация Каратузского района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л/с 03193019160)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р/с 40204810400000000697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в Отделение Красноярск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БИК 040407001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ЮРИДИЧЕСКИЙ АДРЕС: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662850, Красноярский край,</w:t>
            </w:r>
          </w:p>
          <w:p w:rsidR="00171113" w:rsidRPr="00171113" w:rsidRDefault="00171113" w:rsidP="001711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с. Каратузское, ул. Советская, д.21</w:t>
            </w:r>
          </w:p>
          <w:p w:rsidR="007A6A83" w:rsidRPr="007A6A83" w:rsidRDefault="0017111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Тел. 8(39137) 21-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7</w:t>
            </w:r>
            <w:r w:rsidRPr="00171113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-</w:t>
            </w:r>
            <w:r w:rsidR="00FA0259">
              <w:rPr>
                <w:rFonts w:ascii="Times New Roman" w:eastAsia="Times New Roman" w:hAnsi="Times New Roman" w:cs="Times New Roman"/>
                <w:bCs/>
                <w:snapToGrid w:val="0"/>
                <w:spacing w:val="-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«Получатель субсидии»:</w:t>
            </w:r>
          </w:p>
          <w:p w:rsidR="007A6A83" w:rsidRPr="007A6A83" w:rsidRDefault="007A6A83" w:rsidP="007A6A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A83" w:rsidRPr="007A6A83" w:rsidRDefault="007A6A83" w:rsidP="007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A6A83"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(наименование Банка)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A8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7A6A83" w:rsidRPr="007A6A83" w:rsidTr="007A6A83">
        <w:tc>
          <w:tcPr>
            <w:tcW w:w="4788" w:type="dxa"/>
          </w:tcPr>
          <w:p w:rsidR="007A6A83" w:rsidRPr="007A6A83" w:rsidRDefault="00FC37C3" w:rsidP="00FA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82" w:type="dxa"/>
          </w:tcPr>
          <w:p w:rsidR="007A6A83" w:rsidRPr="007A6A83" w:rsidRDefault="007A6A8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A6A83" w:rsidRPr="007A6A83" w:rsidRDefault="00FC37C3" w:rsidP="007A6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7A6A83" w:rsidRPr="007A6A83" w:rsidRDefault="007A6A83" w:rsidP="007A6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7A6A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2F57" w:rsidRPr="00D6713B" w:rsidRDefault="00222F57" w:rsidP="00C372B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8</w:t>
      </w:r>
    </w:p>
    <w:p w:rsidR="00C372B9" w:rsidRPr="00C372B9" w:rsidRDefault="00C372B9" w:rsidP="00C372B9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Default="00C372B9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F8" w:rsidRDefault="00CB72F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72F8">
        <w:rPr>
          <w:rFonts w:ascii="Times New Roman" w:hAnsi="Times New Roman" w:cs="Times New Roman"/>
          <w:sz w:val="28"/>
          <w:szCs w:val="28"/>
        </w:rPr>
        <w:t>СОСТАВ</w:t>
      </w:r>
    </w:p>
    <w:p w:rsidR="00C372B9" w:rsidRDefault="00CB72F8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C372B9" w:rsidRPr="00C372B9">
        <w:rPr>
          <w:rFonts w:ascii="Times New Roman" w:hAnsi="Times New Roman" w:cs="Times New Roman"/>
          <w:sz w:val="28"/>
          <w:szCs w:val="28"/>
        </w:rPr>
        <w:t>о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879EE" w:rsidRPr="002A0341" w:rsidTr="00E33CE0">
        <w:trPr>
          <w:trHeight w:val="583"/>
        </w:trPr>
        <w:tc>
          <w:tcPr>
            <w:tcW w:w="4361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Мигла Елена Сергеевна</w:t>
            </w:r>
          </w:p>
        </w:tc>
        <w:tc>
          <w:tcPr>
            <w:tcW w:w="5245" w:type="dxa"/>
          </w:tcPr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заместитель главы района по финансам,</w:t>
            </w:r>
          </w:p>
          <w:p w:rsidR="004879EE" w:rsidRPr="002A0341" w:rsidRDefault="004879EE" w:rsidP="00E33CE0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экономике - руководитель финансового</w:t>
            </w:r>
          </w:p>
          <w:p w:rsidR="004879EE" w:rsidRPr="002A0341" w:rsidRDefault="004879EE" w:rsidP="00B9264E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 управления – </w:t>
            </w:r>
            <w:r w:rsidRPr="002A0341">
              <w:rPr>
                <w:b/>
                <w:sz w:val="24"/>
                <w:szCs w:val="24"/>
              </w:rPr>
              <w:t>председател</w:t>
            </w:r>
            <w:r w:rsidR="00B9264E" w:rsidRPr="002A0341">
              <w:rPr>
                <w:b/>
                <w:sz w:val="24"/>
                <w:szCs w:val="24"/>
              </w:rPr>
              <w:t>ь</w:t>
            </w:r>
            <w:r w:rsidRPr="002A0341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DB4EC1" w:rsidP="00534E48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Тетюхин Евгений Иванович</w:t>
            </w:r>
          </w:p>
        </w:tc>
        <w:tc>
          <w:tcPr>
            <w:tcW w:w="5245" w:type="dxa"/>
          </w:tcPr>
          <w:p w:rsidR="00534E48" w:rsidRPr="002A0341" w:rsidRDefault="00307DE8" w:rsidP="00B9264E">
            <w:pPr>
              <w:jc w:val="both"/>
              <w:rPr>
                <w:sz w:val="24"/>
                <w:szCs w:val="24"/>
              </w:rPr>
            </w:pPr>
            <w:r w:rsidRPr="002A0341">
              <w:rPr>
                <w:rStyle w:val="aff"/>
                <w:i w:val="0"/>
                <w:sz w:val="24"/>
                <w:szCs w:val="24"/>
              </w:rPr>
              <w:t>заместитель г</w:t>
            </w:r>
            <w:r w:rsidR="00534E48" w:rsidRPr="002A0341">
              <w:rPr>
                <w:rStyle w:val="aff"/>
                <w:i w:val="0"/>
                <w:sz w:val="24"/>
                <w:szCs w:val="24"/>
              </w:rPr>
              <w:t xml:space="preserve">лавы района по </w:t>
            </w:r>
            <w:r w:rsidR="00DB4EC1" w:rsidRPr="002A0341">
              <w:rPr>
                <w:rStyle w:val="aff"/>
                <w:i w:val="0"/>
                <w:sz w:val="24"/>
                <w:szCs w:val="24"/>
              </w:rPr>
              <w:t>сельскому хозяйству и жизнеобеспечению района</w:t>
            </w:r>
            <w:r w:rsidR="00B9264E" w:rsidRPr="002A0341">
              <w:rPr>
                <w:rStyle w:val="aff"/>
                <w:i w:val="0"/>
                <w:sz w:val="24"/>
                <w:szCs w:val="24"/>
              </w:rPr>
              <w:t>–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 xml:space="preserve">заместитель 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>председател</w:t>
            </w:r>
            <w:r w:rsidR="00B9264E" w:rsidRPr="002A0341">
              <w:rPr>
                <w:rStyle w:val="aff"/>
                <w:b/>
                <w:i w:val="0"/>
                <w:sz w:val="24"/>
                <w:szCs w:val="24"/>
              </w:rPr>
              <w:t>я</w:t>
            </w:r>
            <w:r w:rsidR="00534E48" w:rsidRPr="002A0341">
              <w:rPr>
                <w:rStyle w:val="aff"/>
                <w:b/>
                <w:i w:val="0"/>
                <w:sz w:val="24"/>
                <w:szCs w:val="24"/>
              </w:rPr>
              <w:t xml:space="preserve"> комиссии</w:t>
            </w:r>
          </w:p>
        </w:tc>
      </w:tr>
      <w:tr w:rsidR="00534E48" w:rsidRPr="002A0341" w:rsidTr="00534E48">
        <w:tc>
          <w:tcPr>
            <w:tcW w:w="4361" w:type="dxa"/>
          </w:tcPr>
          <w:p w:rsidR="00534E48" w:rsidRPr="002A0341" w:rsidRDefault="004879EE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Ланг Виктория Константиновна</w:t>
            </w:r>
          </w:p>
        </w:tc>
        <w:tc>
          <w:tcPr>
            <w:tcW w:w="5245" w:type="dxa"/>
          </w:tcPr>
          <w:p w:rsidR="00534E48" w:rsidRPr="002A0341" w:rsidRDefault="00DB422C" w:rsidP="007A13A1">
            <w:pPr>
              <w:rPr>
                <w:sz w:val="24"/>
                <w:szCs w:val="24"/>
              </w:rPr>
            </w:pPr>
            <w:r w:rsidRPr="002A0341">
              <w:rPr>
                <w:bCs/>
                <w:color w:val="000000" w:themeColor="text1"/>
                <w:sz w:val="24"/>
                <w:szCs w:val="24"/>
              </w:rPr>
              <w:t xml:space="preserve">ведущий специалист отдела </w:t>
            </w:r>
            <w:r w:rsidR="00180538" w:rsidRPr="002A0341">
              <w:rPr>
                <w:bCs/>
                <w:color w:val="000000" w:themeColor="text1"/>
                <w:sz w:val="24"/>
                <w:szCs w:val="24"/>
              </w:rPr>
              <w:t>сельского хозяйства</w:t>
            </w:r>
            <w:r w:rsidR="00A14ED9" w:rsidRPr="002A0341">
              <w:rPr>
                <w:sz w:val="24"/>
                <w:szCs w:val="24"/>
              </w:rPr>
              <w:t xml:space="preserve">,  </w:t>
            </w:r>
            <w:r w:rsidR="00A14ED9" w:rsidRPr="002A0341">
              <w:rPr>
                <w:b/>
                <w:sz w:val="24"/>
                <w:szCs w:val="24"/>
              </w:rPr>
              <w:t>секретарь комиссии</w:t>
            </w:r>
          </w:p>
        </w:tc>
      </w:tr>
      <w:tr w:rsidR="00A14ED9" w:rsidRPr="002A0341" w:rsidTr="00E56FF1">
        <w:trPr>
          <w:trHeight w:val="429"/>
        </w:trPr>
        <w:tc>
          <w:tcPr>
            <w:tcW w:w="9606" w:type="dxa"/>
            <w:gridSpan w:val="2"/>
          </w:tcPr>
          <w:p w:rsidR="00A14ED9" w:rsidRPr="002A0341" w:rsidRDefault="00A14ED9" w:rsidP="00DB4EC1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Члены комиссии: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E67A64">
            <w:pPr>
              <w:ind w:left="-142"/>
              <w:jc w:val="center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9F7109" w:rsidRPr="002A0341" w:rsidRDefault="009F7109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главный специалист отдела сельского  </w:t>
            </w:r>
          </w:p>
          <w:p w:rsidR="009F7109" w:rsidRPr="002A0341" w:rsidRDefault="009F7109" w:rsidP="009F710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хозяйства,  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4879EE" w:rsidP="00E67A64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Тонких Юлия Юрьевна</w:t>
            </w:r>
          </w:p>
        </w:tc>
        <w:tc>
          <w:tcPr>
            <w:tcW w:w="5245" w:type="dxa"/>
          </w:tcPr>
          <w:p w:rsidR="009F7109" w:rsidRPr="002A0341" w:rsidRDefault="004879EE" w:rsidP="00E67A64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начальник</w:t>
            </w:r>
            <w:r w:rsidR="009F7109" w:rsidRPr="002A0341">
              <w:rPr>
                <w:sz w:val="24"/>
                <w:szCs w:val="24"/>
              </w:rPr>
              <w:t xml:space="preserve"> отдела экономического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Погодина Светлана Геннадьевна</w:t>
            </w:r>
          </w:p>
        </w:tc>
        <w:tc>
          <w:tcPr>
            <w:tcW w:w="5245" w:type="dxa"/>
          </w:tcPr>
          <w:p w:rsidR="009F7109" w:rsidRPr="002A0341" w:rsidRDefault="009C3C55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ведущий</w:t>
            </w:r>
            <w:r w:rsidR="009F7109" w:rsidRPr="002A0341">
              <w:rPr>
                <w:sz w:val="24"/>
                <w:szCs w:val="24"/>
              </w:rPr>
              <w:t xml:space="preserve"> специалист отдела  экономического  развития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C3C55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Малков Анатолий Николаевич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член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  <w:tr w:rsidR="009F7109" w:rsidRPr="002A0341" w:rsidTr="00534E48">
        <w:tc>
          <w:tcPr>
            <w:tcW w:w="4361" w:type="dxa"/>
          </w:tcPr>
          <w:p w:rsidR="009F7109" w:rsidRPr="002A0341" w:rsidRDefault="009F7109" w:rsidP="00A14ED9">
            <w:pPr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Еремко Ирина Геннадьевна</w:t>
            </w:r>
          </w:p>
        </w:tc>
        <w:tc>
          <w:tcPr>
            <w:tcW w:w="5245" w:type="dxa"/>
          </w:tcPr>
          <w:p w:rsidR="00307DE8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 xml:space="preserve">индивидуальный предприниматель, </w:t>
            </w:r>
            <w:r w:rsidR="009C3C55" w:rsidRPr="002A0341">
              <w:rPr>
                <w:sz w:val="24"/>
                <w:szCs w:val="24"/>
              </w:rPr>
              <w:t>зам. председателя</w:t>
            </w:r>
            <w:r w:rsidRPr="002A0341">
              <w:rPr>
                <w:sz w:val="24"/>
                <w:szCs w:val="24"/>
              </w:rPr>
              <w:t xml:space="preserve"> Координационного совета </w:t>
            </w:r>
          </w:p>
          <w:p w:rsidR="009F7109" w:rsidRPr="002A0341" w:rsidRDefault="009F7109" w:rsidP="00A14ED9">
            <w:pPr>
              <w:jc w:val="both"/>
              <w:rPr>
                <w:sz w:val="24"/>
                <w:szCs w:val="24"/>
              </w:rPr>
            </w:pPr>
            <w:r w:rsidRPr="002A0341">
              <w:rPr>
                <w:sz w:val="24"/>
                <w:szCs w:val="24"/>
              </w:rPr>
              <w:t>(по согласованию)</w:t>
            </w:r>
          </w:p>
        </w:tc>
      </w:tr>
    </w:tbl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A8" w:rsidRDefault="00C007A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4E48" w:rsidRDefault="00534E48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341" w:rsidRDefault="002A0341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52C2" w:rsidRDefault="009352C2" w:rsidP="00CB7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3F55BB" w:rsidRDefault="003F55BB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91A20" w:rsidRDefault="00E91A20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Pr="00D6713B" w:rsidRDefault="0005451D" w:rsidP="009352C2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671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Приложение </w:t>
      </w:r>
      <w:r w:rsidR="004C118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9</w:t>
      </w:r>
    </w:p>
    <w:p w:rsidR="009352C2" w:rsidRPr="00C372B9" w:rsidRDefault="009352C2" w:rsidP="009352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C56455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положению о</w:t>
      </w:r>
      <w:r w:rsidRPr="00C372B9">
        <w:rPr>
          <w:rFonts w:ascii="Times New Roman" w:hAnsi="Times New Roman" w:cs="Times New Roman"/>
          <w:sz w:val="20"/>
          <w:szCs w:val="20"/>
        </w:rPr>
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05451D" w:rsidRPr="003F7484" w:rsidRDefault="0005451D" w:rsidP="0005451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5451D" w:rsidRDefault="0005451D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Технико-экономическое обоснование приобретения оборудования </w:t>
      </w:r>
    </w:p>
    <w:p w:rsidR="0005451D" w:rsidRPr="0005451D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05451D" w:rsidRPr="002A0341" w:rsidTr="007A6A83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лица,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(телефон/факс,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</w:t>
            </w:r>
            <w:r w:rsidR="003504F8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роизводственные/торговые площади (собственные/ арендованные); наличие филиалов/обособленных подразделений)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35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осуществляемые виды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по </w:t>
            </w:r>
            <w:hyperlink r:id="rId17" w:history="1">
              <w:r w:rsidRPr="002A03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Технико-экономическое обоснование приобретения оборудования 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№1</w:t>
            </w:r>
          </w:p>
        </w:tc>
      </w:tr>
      <w:tr w:rsidR="00FD2488" w:rsidRPr="002A0341" w:rsidTr="00FD2488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(дата,  №)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платежей по договорам, рублей (указывается с учетом НДС),</w:t>
            </w:r>
            <w:r w:rsidR="00720FDF"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72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относящихся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8" w:rsidRPr="002A0341" w:rsidTr="00FD2488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8" w:rsidRPr="002A0341" w:rsidRDefault="00FD2488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AB4A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Финансово-экономические показатели деятельности заявителя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05451D" w:rsidRPr="002A0341" w:rsidTr="007A6A83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предшествующийтекущему году (факт)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 (план)</w:t>
            </w: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 заработная</w:t>
            </w: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плата на 1 работающего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40" w:rsidRPr="002A0341" w:rsidTr="007A6A8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FA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40" w:rsidRPr="002A0341" w:rsidRDefault="007B1640" w:rsidP="0048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51D" w:rsidRPr="002A0341" w:rsidTr="007A6A83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1D" w:rsidRPr="002A0341" w:rsidRDefault="0005451D" w:rsidP="0005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*Заполняется только по уплачиваемым видам налогов.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___________        _____________________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         (подпись)         (расшифровка подписи)</w:t>
      </w: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51D" w:rsidRPr="002A0341" w:rsidRDefault="0005451D" w:rsidP="000545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5451D" w:rsidRPr="002A0341" w:rsidRDefault="0005451D" w:rsidP="0005451D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5451D" w:rsidRPr="002A0341" w:rsidRDefault="00FA0259" w:rsidP="000E6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  <w:sectPr w:rsidR="00F15835" w:rsidSect="007F22FF">
          <w:footerReference w:type="even" r:id="rId18"/>
          <w:footerReference w:type="default" r:id="rId1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</w:p>
    <w:p w:rsidR="00F15835" w:rsidRDefault="00F15835" w:rsidP="000E65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F15835" w:rsidRPr="006C1875" w:rsidTr="00E36867">
        <w:trPr>
          <w:trHeight w:val="1993"/>
        </w:trPr>
        <w:tc>
          <w:tcPr>
            <w:tcW w:w="1984" w:type="dxa"/>
          </w:tcPr>
          <w:p w:rsidR="00F15835" w:rsidRPr="006C1875" w:rsidRDefault="00F15835" w:rsidP="00E36867"/>
        </w:tc>
        <w:tc>
          <w:tcPr>
            <w:tcW w:w="6237" w:type="dxa"/>
          </w:tcPr>
          <w:p w:rsidR="00F15835" w:rsidRPr="005F3AC0" w:rsidRDefault="00F15835" w:rsidP="00F15835">
            <w:pPr>
              <w:rPr>
                <w:b/>
              </w:rPr>
            </w:pPr>
            <w:r w:rsidRPr="005F3AC0">
              <w:t xml:space="preserve">Приложение № </w:t>
            </w:r>
            <w:r>
              <w:t>10</w:t>
            </w:r>
            <w:r w:rsidRPr="005F3AC0">
              <w:t xml:space="preserve"> к Порядку</w:t>
            </w:r>
          </w:p>
          <w:p w:rsidR="00F15835" w:rsidRPr="00C372B9" w:rsidRDefault="00F15835" w:rsidP="00F15835">
            <w:pPr>
              <w:jc w:val="both"/>
            </w:pPr>
            <w:r w:rsidRPr="00C56455">
              <w:t xml:space="preserve">к </w:t>
            </w:r>
            <w:r>
              <w:t>положению о</w:t>
            </w:r>
            <w:r w:rsidRPr="00C372B9">
              <w:t xml:space="preserve"> конкурсном отборе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F15835" w:rsidRPr="006C1875" w:rsidRDefault="00F15835" w:rsidP="00F15835"/>
        </w:tc>
      </w:tr>
    </w:tbl>
    <w:p w:rsidR="00F15835" w:rsidRPr="006C1875" w:rsidRDefault="00F15835" w:rsidP="00F15835">
      <w:pPr>
        <w:autoSpaceDE w:val="0"/>
        <w:autoSpaceDN w:val="0"/>
        <w:adjustRightInd w:val="0"/>
        <w:jc w:val="both"/>
        <w:rPr>
          <w:rFonts w:ascii="Calibri" w:eastAsia="Calibri" w:hAnsi="Calibri"/>
        </w:rPr>
      </w:pP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F15835" w:rsidRPr="00F15835" w:rsidRDefault="00F15835" w:rsidP="00F1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(наименование проекта) 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5835" w:rsidRPr="002A0341" w:rsidRDefault="00F15835" w:rsidP="00F15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(место реализации проекта - наименование муниципального образования, наименование населенного пункта)</w:t>
      </w:r>
    </w:p>
    <w:p w:rsidR="00F15835" w:rsidRPr="002A0341" w:rsidRDefault="00F15835" w:rsidP="00F15835">
      <w:pPr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Дата составления __________</w:t>
      </w:r>
    </w:p>
    <w:p w:rsidR="00F15835" w:rsidRPr="002A0341" w:rsidRDefault="00F15835" w:rsidP="00F15835">
      <w:pPr>
        <w:numPr>
          <w:ilvl w:val="0"/>
          <w:numId w:val="5"/>
        </w:numPr>
        <w:tabs>
          <w:tab w:val="left" w:pos="828"/>
          <w:tab w:val="left" w:pos="80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ИНН /КПП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 собственника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ответственном за реализацию проекта (контактное лицо)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82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50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телефоны, 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835" w:rsidRPr="002A0341" w:rsidRDefault="00F15835" w:rsidP="00F15835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Сведения об инвестиционном проекте</w:t>
      </w:r>
    </w:p>
    <w:p w:rsidR="00F15835" w:rsidRPr="002A0341" w:rsidRDefault="00F15835" w:rsidP="00F158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385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rPr>
          <w:trHeight w:val="418"/>
        </w:trPr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Период выхода на проектную мощность, лет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дополнительная (дефициты)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Земля, в га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(условия пользования, правоустанавливающие документы)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Здания (иные объекты недвижимости), в кв.м.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(общие характеристики)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(характеристики каждого объекта)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питьевое водоснабжение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ливневая канализация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связь/интернет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6.6.10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автомобильные дороги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(</w:t>
            </w: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 отсутствии информации указать «не владею информацией»</w:t>
            </w: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название, орган, который выдает)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сертификаты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Кадры (по профессиям, в чел.)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кредитная ставка, годовая, в %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процентных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лизинг: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6.9.4.3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сумма лизинговых платежей, в тыс.руб.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6.9.5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другое (указать источник, размер, иные параметры)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Предполагаемый объем экспорта продукции, в объёмных показателях и в % от планового объема продаж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страну – поставщика, названия объектов поставок, укрупненно)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сырья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7088" w:type="dxa"/>
          </w:tcPr>
          <w:p w:rsidR="00F15835" w:rsidRPr="002A0341" w:rsidRDefault="00F15835" w:rsidP="00F1583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Потребность в продукции / услугах местных товаропроизводителей</w:t>
            </w:r>
          </w:p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тыс.руб.</w:t>
            </w:r>
          </w:p>
        </w:tc>
        <w:tc>
          <w:tcPr>
            <w:tcW w:w="2977" w:type="dxa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(выбрать варианты, поставив любой знак)</w:t>
            </w: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88" w:type="dxa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6095" w:type="dxa"/>
            <w:gridSpan w:val="2"/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35" w:rsidRPr="002A0341" w:rsidRDefault="00F15835" w:rsidP="00E3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35" w:rsidRPr="002A0341" w:rsidTr="00E3686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5" w:rsidRPr="002A0341" w:rsidRDefault="00F15835" w:rsidP="00E3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&lt;2&gt;  Описание всех стадий реализации проекта с указанием ожидаемых сроков их реализации, в том числе:</w:t>
      </w:r>
    </w:p>
    <w:p w:rsidR="00F15835" w:rsidRPr="002A0341" w:rsidRDefault="00F15835" w:rsidP="00F15835">
      <w:pPr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Должность лица, уполномоченного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>действовать от имени муниципального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 xml:space="preserve">образования края                     </w:t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____________   _______________________</w:t>
      </w:r>
    </w:p>
    <w:p w:rsidR="00F15835" w:rsidRPr="002A0341" w:rsidRDefault="00F15835" w:rsidP="00F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</w:r>
      <w:r w:rsidRPr="002A0341">
        <w:rPr>
          <w:rFonts w:ascii="Times New Roman" w:hAnsi="Times New Roman" w:cs="Times New Roman"/>
          <w:sz w:val="24"/>
          <w:szCs w:val="24"/>
        </w:rPr>
        <w:tab/>
        <w:t>(подпись)        (расшифровка подписи)</w:t>
      </w: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835" w:rsidRPr="002A0341" w:rsidRDefault="00F15835" w:rsidP="000E6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F15835">
      <w:pgSz w:w="16838" w:h="11906" w:orient="landscape"/>
      <w:pgMar w:top="567" w:right="1134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85" w:rsidRDefault="00873585" w:rsidP="00D72C3F">
      <w:pPr>
        <w:spacing w:after="0" w:line="240" w:lineRule="auto"/>
      </w:pPr>
      <w:r>
        <w:separator/>
      </w:r>
    </w:p>
  </w:endnote>
  <w:end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28CD" w:rsidRDefault="00B428C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CD" w:rsidRDefault="00B428C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85" w:rsidRDefault="00873585" w:rsidP="00D72C3F">
      <w:pPr>
        <w:spacing w:after="0" w:line="240" w:lineRule="auto"/>
      </w:pPr>
      <w:r>
        <w:separator/>
      </w:r>
    </w:p>
  </w:footnote>
  <w:footnote w:type="continuationSeparator" w:id="0">
    <w:p w:rsidR="00873585" w:rsidRDefault="00873585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114CB"/>
    <w:rsid w:val="00013D35"/>
    <w:rsid w:val="00017F6A"/>
    <w:rsid w:val="00023103"/>
    <w:rsid w:val="00023FDD"/>
    <w:rsid w:val="00030BEB"/>
    <w:rsid w:val="000315FE"/>
    <w:rsid w:val="00034328"/>
    <w:rsid w:val="000365CE"/>
    <w:rsid w:val="00037E62"/>
    <w:rsid w:val="000537B5"/>
    <w:rsid w:val="00053D41"/>
    <w:rsid w:val="0005451D"/>
    <w:rsid w:val="00062758"/>
    <w:rsid w:val="000659D1"/>
    <w:rsid w:val="00070FB2"/>
    <w:rsid w:val="00071A07"/>
    <w:rsid w:val="00071AF5"/>
    <w:rsid w:val="000731C5"/>
    <w:rsid w:val="00074550"/>
    <w:rsid w:val="000767BD"/>
    <w:rsid w:val="000915A5"/>
    <w:rsid w:val="000A6376"/>
    <w:rsid w:val="000A6DA6"/>
    <w:rsid w:val="000B008B"/>
    <w:rsid w:val="000B0F15"/>
    <w:rsid w:val="000B16D5"/>
    <w:rsid w:val="000B254F"/>
    <w:rsid w:val="000D0A47"/>
    <w:rsid w:val="000D0C99"/>
    <w:rsid w:val="000D293D"/>
    <w:rsid w:val="000D43F1"/>
    <w:rsid w:val="000D7970"/>
    <w:rsid w:val="000E20D1"/>
    <w:rsid w:val="000E31A0"/>
    <w:rsid w:val="000E6500"/>
    <w:rsid w:val="000E761F"/>
    <w:rsid w:val="000F53DD"/>
    <w:rsid w:val="00101671"/>
    <w:rsid w:val="001020C3"/>
    <w:rsid w:val="0010655D"/>
    <w:rsid w:val="001079AB"/>
    <w:rsid w:val="0011275F"/>
    <w:rsid w:val="00113318"/>
    <w:rsid w:val="0011617A"/>
    <w:rsid w:val="0011719B"/>
    <w:rsid w:val="001205E2"/>
    <w:rsid w:val="00121580"/>
    <w:rsid w:val="00121773"/>
    <w:rsid w:val="00123CD0"/>
    <w:rsid w:val="00126096"/>
    <w:rsid w:val="00132D06"/>
    <w:rsid w:val="001347D0"/>
    <w:rsid w:val="00135B0E"/>
    <w:rsid w:val="0014154B"/>
    <w:rsid w:val="00141CBB"/>
    <w:rsid w:val="00144FD6"/>
    <w:rsid w:val="001476E0"/>
    <w:rsid w:val="00155D62"/>
    <w:rsid w:val="001601E1"/>
    <w:rsid w:val="001636B6"/>
    <w:rsid w:val="00171113"/>
    <w:rsid w:val="0017582F"/>
    <w:rsid w:val="00180538"/>
    <w:rsid w:val="001835F2"/>
    <w:rsid w:val="001861CC"/>
    <w:rsid w:val="001A211B"/>
    <w:rsid w:val="001A2757"/>
    <w:rsid w:val="001A28F4"/>
    <w:rsid w:val="001A4FFA"/>
    <w:rsid w:val="001B25E5"/>
    <w:rsid w:val="001B44F9"/>
    <w:rsid w:val="001C01D3"/>
    <w:rsid w:val="001C02E8"/>
    <w:rsid w:val="001C4316"/>
    <w:rsid w:val="001D0301"/>
    <w:rsid w:val="001D4557"/>
    <w:rsid w:val="001D4FCF"/>
    <w:rsid w:val="001E10E8"/>
    <w:rsid w:val="001E2C1C"/>
    <w:rsid w:val="001E5BFD"/>
    <w:rsid w:val="001E5E85"/>
    <w:rsid w:val="001F07B7"/>
    <w:rsid w:val="001F0C0C"/>
    <w:rsid w:val="001F10ED"/>
    <w:rsid w:val="001F416F"/>
    <w:rsid w:val="00202B98"/>
    <w:rsid w:val="00205301"/>
    <w:rsid w:val="0022041D"/>
    <w:rsid w:val="00222E09"/>
    <w:rsid w:val="00222F57"/>
    <w:rsid w:val="00226BC2"/>
    <w:rsid w:val="00230DD9"/>
    <w:rsid w:val="002417CB"/>
    <w:rsid w:val="002417F6"/>
    <w:rsid w:val="0024191A"/>
    <w:rsid w:val="0024302A"/>
    <w:rsid w:val="00243863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35A2"/>
    <w:rsid w:val="002863D2"/>
    <w:rsid w:val="00291972"/>
    <w:rsid w:val="002926C3"/>
    <w:rsid w:val="00292DA7"/>
    <w:rsid w:val="0029717E"/>
    <w:rsid w:val="002A0341"/>
    <w:rsid w:val="002A17C4"/>
    <w:rsid w:val="002A683D"/>
    <w:rsid w:val="002B07DA"/>
    <w:rsid w:val="002B6704"/>
    <w:rsid w:val="002C293D"/>
    <w:rsid w:val="002C2DD6"/>
    <w:rsid w:val="002C52EA"/>
    <w:rsid w:val="002D2EEE"/>
    <w:rsid w:val="002D7AE8"/>
    <w:rsid w:val="002E139A"/>
    <w:rsid w:val="002E41C5"/>
    <w:rsid w:val="002F60FE"/>
    <w:rsid w:val="002F6A02"/>
    <w:rsid w:val="002F7BC4"/>
    <w:rsid w:val="00307DE8"/>
    <w:rsid w:val="003133A4"/>
    <w:rsid w:val="003203F8"/>
    <w:rsid w:val="00330275"/>
    <w:rsid w:val="0033188B"/>
    <w:rsid w:val="00342CB8"/>
    <w:rsid w:val="003504F8"/>
    <w:rsid w:val="00361ECF"/>
    <w:rsid w:val="00363DD5"/>
    <w:rsid w:val="0036486D"/>
    <w:rsid w:val="00372967"/>
    <w:rsid w:val="00383CDA"/>
    <w:rsid w:val="00383F8E"/>
    <w:rsid w:val="003844E4"/>
    <w:rsid w:val="003859E6"/>
    <w:rsid w:val="00387E79"/>
    <w:rsid w:val="00390AB4"/>
    <w:rsid w:val="00393C8E"/>
    <w:rsid w:val="003B5F82"/>
    <w:rsid w:val="003B7308"/>
    <w:rsid w:val="003B74E2"/>
    <w:rsid w:val="003C0249"/>
    <w:rsid w:val="003C0BA4"/>
    <w:rsid w:val="003C5359"/>
    <w:rsid w:val="003D1AAC"/>
    <w:rsid w:val="003D4655"/>
    <w:rsid w:val="003E4EDC"/>
    <w:rsid w:val="003E4F1A"/>
    <w:rsid w:val="003F1FC0"/>
    <w:rsid w:val="003F37FC"/>
    <w:rsid w:val="003F44E8"/>
    <w:rsid w:val="003F55BB"/>
    <w:rsid w:val="003F6A23"/>
    <w:rsid w:val="003F7484"/>
    <w:rsid w:val="00401470"/>
    <w:rsid w:val="00401693"/>
    <w:rsid w:val="004046D7"/>
    <w:rsid w:val="00405FCB"/>
    <w:rsid w:val="00406073"/>
    <w:rsid w:val="00412DD1"/>
    <w:rsid w:val="0041451A"/>
    <w:rsid w:val="00415433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7190"/>
    <w:rsid w:val="00471105"/>
    <w:rsid w:val="0047207B"/>
    <w:rsid w:val="0047403E"/>
    <w:rsid w:val="004760A2"/>
    <w:rsid w:val="00477283"/>
    <w:rsid w:val="00480A22"/>
    <w:rsid w:val="00480DEB"/>
    <w:rsid w:val="00483B32"/>
    <w:rsid w:val="004879EE"/>
    <w:rsid w:val="0049229B"/>
    <w:rsid w:val="00493073"/>
    <w:rsid w:val="004963A1"/>
    <w:rsid w:val="004A0E96"/>
    <w:rsid w:val="004A2484"/>
    <w:rsid w:val="004A4D4B"/>
    <w:rsid w:val="004A7BA6"/>
    <w:rsid w:val="004B45A8"/>
    <w:rsid w:val="004B64DC"/>
    <w:rsid w:val="004C1181"/>
    <w:rsid w:val="004C2075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104C3"/>
    <w:rsid w:val="00513B88"/>
    <w:rsid w:val="005150B3"/>
    <w:rsid w:val="00523742"/>
    <w:rsid w:val="005242A3"/>
    <w:rsid w:val="0053401F"/>
    <w:rsid w:val="00534E48"/>
    <w:rsid w:val="00543E81"/>
    <w:rsid w:val="0054448E"/>
    <w:rsid w:val="005460A0"/>
    <w:rsid w:val="0054729C"/>
    <w:rsid w:val="00550A2B"/>
    <w:rsid w:val="00564C73"/>
    <w:rsid w:val="0057254C"/>
    <w:rsid w:val="0057406C"/>
    <w:rsid w:val="00576C75"/>
    <w:rsid w:val="00576F3E"/>
    <w:rsid w:val="00577EE8"/>
    <w:rsid w:val="005815BD"/>
    <w:rsid w:val="00584BFA"/>
    <w:rsid w:val="00585586"/>
    <w:rsid w:val="005862C9"/>
    <w:rsid w:val="0058753F"/>
    <w:rsid w:val="0059143F"/>
    <w:rsid w:val="00592AE7"/>
    <w:rsid w:val="005970BA"/>
    <w:rsid w:val="00597AE5"/>
    <w:rsid w:val="005A11CA"/>
    <w:rsid w:val="005B2ACF"/>
    <w:rsid w:val="005B5948"/>
    <w:rsid w:val="005B72D7"/>
    <w:rsid w:val="005C06DB"/>
    <w:rsid w:val="005C1148"/>
    <w:rsid w:val="005C3010"/>
    <w:rsid w:val="005D07A8"/>
    <w:rsid w:val="005D3FC7"/>
    <w:rsid w:val="005D7CD0"/>
    <w:rsid w:val="00604199"/>
    <w:rsid w:val="00607BDD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50B6D"/>
    <w:rsid w:val="00650C4C"/>
    <w:rsid w:val="006520C1"/>
    <w:rsid w:val="00653152"/>
    <w:rsid w:val="0065381F"/>
    <w:rsid w:val="00655F56"/>
    <w:rsid w:val="006603E2"/>
    <w:rsid w:val="00663278"/>
    <w:rsid w:val="006648D1"/>
    <w:rsid w:val="00671AF7"/>
    <w:rsid w:val="0067355E"/>
    <w:rsid w:val="00687F4B"/>
    <w:rsid w:val="00690BF9"/>
    <w:rsid w:val="00694D18"/>
    <w:rsid w:val="00695435"/>
    <w:rsid w:val="0069640C"/>
    <w:rsid w:val="006A07DA"/>
    <w:rsid w:val="006A799A"/>
    <w:rsid w:val="006A7BBC"/>
    <w:rsid w:val="006B2204"/>
    <w:rsid w:val="006B3C97"/>
    <w:rsid w:val="006B5F0C"/>
    <w:rsid w:val="006C06CF"/>
    <w:rsid w:val="006C5EA3"/>
    <w:rsid w:val="006D0095"/>
    <w:rsid w:val="006D1369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1000B"/>
    <w:rsid w:val="00711A6C"/>
    <w:rsid w:val="00715708"/>
    <w:rsid w:val="00720FDF"/>
    <w:rsid w:val="007216DB"/>
    <w:rsid w:val="007226E8"/>
    <w:rsid w:val="00722AEF"/>
    <w:rsid w:val="007269C6"/>
    <w:rsid w:val="00726F3F"/>
    <w:rsid w:val="00732FEE"/>
    <w:rsid w:val="00735537"/>
    <w:rsid w:val="00742710"/>
    <w:rsid w:val="00743F7F"/>
    <w:rsid w:val="0074522E"/>
    <w:rsid w:val="007459D7"/>
    <w:rsid w:val="007523F4"/>
    <w:rsid w:val="00767DAE"/>
    <w:rsid w:val="00767E69"/>
    <w:rsid w:val="00770B16"/>
    <w:rsid w:val="007717E1"/>
    <w:rsid w:val="00773D78"/>
    <w:rsid w:val="00776BEB"/>
    <w:rsid w:val="007920AA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3736"/>
    <w:rsid w:val="007C45D9"/>
    <w:rsid w:val="007C6C49"/>
    <w:rsid w:val="007C7268"/>
    <w:rsid w:val="007D0BEF"/>
    <w:rsid w:val="007D1442"/>
    <w:rsid w:val="007D18CF"/>
    <w:rsid w:val="007D2D2A"/>
    <w:rsid w:val="007E0128"/>
    <w:rsid w:val="007E5B67"/>
    <w:rsid w:val="007F22FF"/>
    <w:rsid w:val="007F2336"/>
    <w:rsid w:val="007F7428"/>
    <w:rsid w:val="00805C41"/>
    <w:rsid w:val="00815830"/>
    <w:rsid w:val="00824729"/>
    <w:rsid w:val="00830F23"/>
    <w:rsid w:val="00835046"/>
    <w:rsid w:val="008357CE"/>
    <w:rsid w:val="0084364D"/>
    <w:rsid w:val="00846FAB"/>
    <w:rsid w:val="0085263C"/>
    <w:rsid w:val="00855C44"/>
    <w:rsid w:val="0086002B"/>
    <w:rsid w:val="00862A8F"/>
    <w:rsid w:val="00863B0A"/>
    <w:rsid w:val="00873585"/>
    <w:rsid w:val="00873AC8"/>
    <w:rsid w:val="00875DAB"/>
    <w:rsid w:val="008765E3"/>
    <w:rsid w:val="00876D40"/>
    <w:rsid w:val="008771B7"/>
    <w:rsid w:val="008776B3"/>
    <w:rsid w:val="0088344D"/>
    <w:rsid w:val="00884489"/>
    <w:rsid w:val="00894E32"/>
    <w:rsid w:val="008A6E07"/>
    <w:rsid w:val="008A7666"/>
    <w:rsid w:val="008B14A8"/>
    <w:rsid w:val="008B16B8"/>
    <w:rsid w:val="008B2FBC"/>
    <w:rsid w:val="008C4C6B"/>
    <w:rsid w:val="008D1C80"/>
    <w:rsid w:val="008D3577"/>
    <w:rsid w:val="008E2AF5"/>
    <w:rsid w:val="008F0971"/>
    <w:rsid w:val="008F199D"/>
    <w:rsid w:val="008F479A"/>
    <w:rsid w:val="008F7342"/>
    <w:rsid w:val="009029C4"/>
    <w:rsid w:val="00913EC6"/>
    <w:rsid w:val="00916731"/>
    <w:rsid w:val="009167BB"/>
    <w:rsid w:val="009169A0"/>
    <w:rsid w:val="00934DC6"/>
    <w:rsid w:val="009352C2"/>
    <w:rsid w:val="00935770"/>
    <w:rsid w:val="00937CE2"/>
    <w:rsid w:val="00937DD4"/>
    <w:rsid w:val="0094481A"/>
    <w:rsid w:val="00950F24"/>
    <w:rsid w:val="00956969"/>
    <w:rsid w:val="00957C10"/>
    <w:rsid w:val="00961EBC"/>
    <w:rsid w:val="00962BE6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DC2"/>
    <w:rsid w:val="009C3C55"/>
    <w:rsid w:val="009D34A7"/>
    <w:rsid w:val="009D6C6D"/>
    <w:rsid w:val="009E0F78"/>
    <w:rsid w:val="009E239C"/>
    <w:rsid w:val="009E30BC"/>
    <w:rsid w:val="009F394F"/>
    <w:rsid w:val="009F5FB8"/>
    <w:rsid w:val="009F7109"/>
    <w:rsid w:val="009F7845"/>
    <w:rsid w:val="00A0561A"/>
    <w:rsid w:val="00A1155F"/>
    <w:rsid w:val="00A14E25"/>
    <w:rsid w:val="00A14ED9"/>
    <w:rsid w:val="00A165E1"/>
    <w:rsid w:val="00A20D75"/>
    <w:rsid w:val="00A31AB2"/>
    <w:rsid w:val="00A40B5D"/>
    <w:rsid w:val="00A429EE"/>
    <w:rsid w:val="00A43939"/>
    <w:rsid w:val="00A5078C"/>
    <w:rsid w:val="00A63D25"/>
    <w:rsid w:val="00A64C60"/>
    <w:rsid w:val="00A71E91"/>
    <w:rsid w:val="00A72254"/>
    <w:rsid w:val="00A7483B"/>
    <w:rsid w:val="00A8324F"/>
    <w:rsid w:val="00A87A07"/>
    <w:rsid w:val="00A932F5"/>
    <w:rsid w:val="00A94405"/>
    <w:rsid w:val="00AA0113"/>
    <w:rsid w:val="00AA1AC1"/>
    <w:rsid w:val="00AB2F11"/>
    <w:rsid w:val="00AB4AD0"/>
    <w:rsid w:val="00AB55FE"/>
    <w:rsid w:val="00AB65E0"/>
    <w:rsid w:val="00AC4DFB"/>
    <w:rsid w:val="00AD4825"/>
    <w:rsid w:val="00AD7939"/>
    <w:rsid w:val="00AD79BA"/>
    <w:rsid w:val="00AE63E8"/>
    <w:rsid w:val="00AF40DC"/>
    <w:rsid w:val="00AF7AB4"/>
    <w:rsid w:val="00B00A48"/>
    <w:rsid w:val="00B03E49"/>
    <w:rsid w:val="00B046DB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30FC"/>
    <w:rsid w:val="00B63CD1"/>
    <w:rsid w:val="00B64053"/>
    <w:rsid w:val="00B644C5"/>
    <w:rsid w:val="00B64DF5"/>
    <w:rsid w:val="00B668E8"/>
    <w:rsid w:val="00B71B13"/>
    <w:rsid w:val="00B73B47"/>
    <w:rsid w:val="00B754BF"/>
    <w:rsid w:val="00B81BC8"/>
    <w:rsid w:val="00B8280A"/>
    <w:rsid w:val="00B9264E"/>
    <w:rsid w:val="00B96B12"/>
    <w:rsid w:val="00BA2F0B"/>
    <w:rsid w:val="00BA30F2"/>
    <w:rsid w:val="00BA565D"/>
    <w:rsid w:val="00BB193B"/>
    <w:rsid w:val="00BB5703"/>
    <w:rsid w:val="00BC45F1"/>
    <w:rsid w:val="00BC4B95"/>
    <w:rsid w:val="00BC79F2"/>
    <w:rsid w:val="00BE0F76"/>
    <w:rsid w:val="00BE2429"/>
    <w:rsid w:val="00BF7FF3"/>
    <w:rsid w:val="00C007A8"/>
    <w:rsid w:val="00C027DB"/>
    <w:rsid w:val="00C0515C"/>
    <w:rsid w:val="00C06D00"/>
    <w:rsid w:val="00C10377"/>
    <w:rsid w:val="00C15AC9"/>
    <w:rsid w:val="00C17DC0"/>
    <w:rsid w:val="00C24674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6455"/>
    <w:rsid w:val="00C61F46"/>
    <w:rsid w:val="00C67C53"/>
    <w:rsid w:val="00C703D0"/>
    <w:rsid w:val="00C70CFF"/>
    <w:rsid w:val="00C73762"/>
    <w:rsid w:val="00C75786"/>
    <w:rsid w:val="00C77466"/>
    <w:rsid w:val="00C808C7"/>
    <w:rsid w:val="00C80DD8"/>
    <w:rsid w:val="00C83BBF"/>
    <w:rsid w:val="00C843B7"/>
    <w:rsid w:val="00C871B6"/>
    <w:rsid w:val="00C90C62"/>
    <w:rsid w:val="00C90D17"/>
    <w:rsid w:val="00C92671"/>
    <w:rsid w:val="00C92B97"/>
    <w:rsid w:val="00CA1841"/>
    <w:rsid w:val="00CA467A"/>
    <w:rsid w:val="00CA75CC"/>
    <w:rsid w:val="00CB08EA"/>
    <w:rsid w:val="00CB2AF2"/>
    <w:rsid w:val="00CB5607"/>
    <w:rsid w:val="00CB72F8"/>
    <w:rsid w:val="00CC2C7E"/>
    <w:rsid w:val="00CC2D19"/>
    <w:rsid w:val="00CC36C2"/>
    <w:rsid w:val="00CE144D"/>
    <w:rsid w:val="00CE29A0"/>
    <w:rsid w:val="00CE6345"/>
    <w:rsid w:val="00CE63F6"/>
    <w:rsid w:val="00CE69CD"/>
    <w:rsid w:val="00CF4AEB"/>
    <w:rsid w:val="00CF70FA"/>
    <w:rsid w:val="00CF7166"/>
    <w:rsid w:val="00CF7498"/>
    <w:rsid w:val="00D025D0"/>
    <w:rsid w:val="00D038A4"/>
    <w:rsid w:val="00D05495"/>
    <w:rsid w:val="00D11488"/>
    <w:rsid w:val="00D14A3F"/>
    <w:rsid w:val="00D1507A"/>
    <w:rsid w:val="00D16F0B"/>
    <w:rsid w:val="00D20651"/>
    <w:rsid w:val="00D23E11"/>
    <w:rsid w:val="00D2408F"/>
    <w:rsid w:val="00D268D2"/>
    <w:rsid w:val="00D451AB"/>
    <w:rsid w:val="00D4769D"/>
    <w:rsid w:val="00D5102C"/>
    <w:rsid w:val="00D6233F"/>
    <w:rsid w:val="00D6713B"/>
    <w:rsid w:val="00D71E6D"/>
    <w:rsid w:val="00D7276F"/>
    <w:rsid w:val="00D72C3F"/>
    <w:rsid w:val="00D73439"/>
    <w:rsid w:val="00D8475F"/>
    <w:rsid w:val="00DA148A"/>
    <w:rsid w:val="00DB150E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F40AA"/>
    <w:rsid w:val="00DF66AE"/>
    <w:rsid w:val="00E15B37"/>
    <w:rsid w:val="00E16EE3"/>
    <w:rsid w:val="00E2784C"/>
    <w:rsid w:val="00E30A81"/>
    <w:rsid w:val="00E31E70"/>
    <w:rsid w:val="00E33B31"/>
    <w:rsid w:val="00E33CE0"/>
    <w:rsid w:val="00E36867"/>
    <w:rsid w:val="00E4306B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738C"/>
    <w:rsid w:val="00EB0763"/>
    <w:rsid w:val="00EB3B41"/>
    <w:rsid w:val="00EC07CC"/>
    <w:rsid w:val="00EC7BDE"/>
    <w:rsid w:val="00ED22E6"/>
    <w:rsid w:val="00ED3E23"/>
    <w:rsid w:val="00ED49EB"/>
    <w:rsid w:val="00EE1A73"/>
    <w:rsid w:val="00EE3ED5"/>
    <w:rsid w:val="00EF45B0"/>
    <w:rsid w:val="00EF47BF"/>
    <w:rsid w:val="00F07B05"/>
    <w:rsid w:val="00F10BD0"/>
    <w:rsid w:val="00F11316"/>
    <w:rsid w:val="00F14A74"/>
    <w:rsid w:val="00F15835"/>
    <w:rsid w:val="00F22506"/>
    <w:rsid w:val="00F26A93"/>
    <w:rsid w:val="00F31FA0"/>
    <w:rsid w:val="00F3367A"/>
    <w:rsid w:val="00F339D2"/>
    <w:rsid w:val="00F357E0"/>
    <w:rsid w:val="00F42FF8"/>
    <w:rsid w:val="00F45C21"/>
    <w:rsid w:val="00F4769B"/>
    <w:rsid w:val="00F53379"/>
    <w:rsid w:val="00F65BE1"/>
    <w:rsid w:val="00F730AE"/>
    <w:rsid w:val="00F73454"/>
    <w:rsid w:val="00F77A0D"/>
    <w:rsid w:val="00F80EAA"/>
    <w:rsid w:val="00F812E6"/>
    <w:rsid w:val="00F91EB0"/>
    <w:rsid w:val="00F96891"/>
    <w:rsid w:val="00F96F50"/>
    <w:rsid w:val="00F97CCE"/>
    <w:rsid w:val="00FA0259"/>
    <w:rsid w:val="00FA2F69"/>
    <w:rsid w:val="00FA338D"/>
    <w:rsid w:val="00FA4F2E"/>
    <w:rsid w:val="00FA56C1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semiHidden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semiHidden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99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3C0BA4"/>
    <w:rPr>
      <w:i/>
      <w:iCs/>
    </w:rPr>
  </w:style>
  <w:style w:type="table" w:customStyle="1" w:styleId="4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dm.purpe.ru/" TargetMode="External"/><Relationship Id="rId17" Type="http://schemas.openxmlformats.org/officeDocument/2006/relationships/hyperlink" Target="consultantplus://offline/ref=3650D02EA704EF29044362B7174A6952309ED7BFEA17BA37DBFE8A89FDA5E600AD768BEC9B566D79e0e5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.purpe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0124-8D74-4924-B6C2-992E7BC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12183</Words>
  <Characters>69445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Ланг Виктория Константиновна</cp:lastModifiedBy>
  <cp:revision>2</cp:revision>
  <cp:lastPrinted>2019-09-12T08:26:00Z</cp:lastPrinted>
  <dcterms:created xsi:type="dcterms:W3CDTF">2019-11-05T03:12:00Z</dcterms:created>
  <dcterms:modified xsi:type="dcterms:W3CDTF">2019-11-05T03:12:00Z</dcterms:modified>
</cp:coreProperties>
</file>