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7" w:rsidRPr="000005F0" w:rsidRDefault="00610657" w:rsidP="00610657">
      <w:pPr>
        <w:jc w:val="center"/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610657" w:rsidRPr="00E02E4A" w:rsidRDefault="00FB7024" w:rsidP="00610657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12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.01.2023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610657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610657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22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10657" w:rsidRPr="00AB06EE" w:rsidRDefault="00610657" w:rsidP="00610657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 w:rsidR="00AB06EE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AB06EE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610657" w:rsidRPr="00035860" w:rsidRDefault="00610657" w:rsidP="00610657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Pr="00AB06EE" w:rsidRDefault="00AB06EE" w:rsidP="00610657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B06EE">
        <w:rPr>
          <w:b w:val="0"/>
          <w:sz w:val="28"/>
          <w:szCs w:val="28"/>
        </w:rPr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на территории Каратузского района ПОСТАНОВЛЯЮ:</w:t>
      </w:r>
    </w:p>
    <w:p w:rsidR="00610657" w:rsidRDefault="00610657" w:rsidP="00610657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 w:rsidR="00AB06EE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AB06EE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AB06EE"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следующие изменения:</w:t>
      </w:r>
    </w:p>
    <w:p w:rsidR="00610657" w:rsidRDefault="00610657" w:rsidP="006106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610657" w:rsidRPr="00035860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035860">
        <w:rPr>
          <w:b w:val="0"/>
          <w:sz w:val="28"/>
          <w:szCs w:val="28"/>
        </w:rPr>
        <w:t>Контроль за</w:t>
      </w:r>
      <w:proofErr w:type="gramEnd"/>
      <w:r w:rsidRPr="000358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Pr="00035860">
        <w:rPr>
          <w:b w:val="0"/>
          <w:sz w:val="28"/>
          <w:szCs w:val="28"/>
        </w:rPr>
        <w:t>Мигла</w:t>
      </w:r>
      <w:proofErr w:type="spellEnd"/>
      <w:r w:rsidRPr="00035860">
        <w:rPr>
          <w:b w:val="0"/>
          <w:sz w:val="28"/>
          <w:szCs w:val="28"/>
        </w:rPr>
        <w:t>.</w:t>
      </w:r>
    </w:p>
    <w:p w:rsidR="00610657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610657" w:rsidRDefault="00610657" w:rsidP="00610657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610657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610657" w:rsidRPr="00035860" w:rsidRDefault="00610657" w:rsidP="00FB7024">
      <w:pPr>
        <w:keepNext/>
        <w:ind w:left="6521"/>
        <w:outlineLvl w:val="3"/>
        <w:rPr>
          <w:b w:val="0"/>
          <w:sz w:val="20"/>
          <w:szCs w:val="20"/>
        </w:rPr>
      </w:pPr>
      <w:r w:rsidRPr="00035860">
        <w:rPr>
          <w:b w:val="0"/>
          <w:sz w:val="20"/>
          <w:szCs w:val="20"/>
        </w:rPr>
        <w:t>Приложение к постановлению администрации</w:t>
      </w:r>
      <w:r w:rsidR="00FB7024">
        <w:rPr>
          <w:b w:val="0"/>
          <w:sz w:val="20"/>
          <w:szCs w:val="20"/>
        </w:rPr>
        <w:t xml:space="preserve"> Каратузского района от  21</w:t>
      </w:r>
      <w:r w:rsidRPr="00035860">
        <w:rPr>
          <w:b w:val="0"/>
          <w:sz w:val="20"/>
          <w:szCs w:val="20"/>
        </w:rPr>
        <w:t xml:space="preserve">.01.2023  № </w:t>
      </w:r>
      <w:r w:rsidR="00FB7024">
        <w:rPr>
          <w:b w:val="0"/>
          <w:sz w:val="20"/>
          <w:szCs w:val="20"/>
        </w:rPr>
        <w:t>22</w:t>
      </w:r>
      <w:r w:rsidRPr="00035860">
        <w:rPr>
          <w:b w:val="0"/>
          <w:sz w:val="20"/>
          <w:szCs w:val="20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10657" w:rsidTr="00626B0E">
        <w:tc>
          <w:tcPr>
            <w:tcW w:w="4659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57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СОСТАВ</w:t>
      </w: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Координационного комитета содействия занятости населения</w:t>
      </w:r>
    </w:p>
    <w:p w:rsidR="00AB06EE" w:rsidRPr="00AB06EE" w:rsidRDefault="00AB06EE" w:rsidP="00AB06EE">
      <w:pPr>
        <w:jc w:val="both"/>
        <w:rPr>
          <w:rFonts w:ascii="Times New Roman CYR" w:hAnsi="Times New Roman CYR" w:cs="Times New Roman CYR"/>
          <w:b w:val="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B06EE" w:rsidRPr="00AB06EE" w:rsidTr="00626B0E">
        <w:tc>
          <w:tcPr>
            <w:tcW w:w="3402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Мигла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Шункина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Ирина Львовна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Черепанова Наталья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Макурова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Евгения Юрьевна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Коршунова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Анастасия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Ульянова Алла Александровна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Глушенкова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Светлана Ивановна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Посохина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Пинчук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Андрей Юрьевич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Дергачева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Вадимовна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Дэка Галина Васильевна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Дермер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Алена Викторовна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Ненилина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Ирина Геннадьевна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Дмитриев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Валерий Владимирович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Члены Координационного комитета: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руководитель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индивидуальный предприниматель,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МБУ «Молодежный центр Лидер»;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ООО "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Каратузский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ТеплоВодоКанал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"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редактор газеты «Знамя труда»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по охране труда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руководител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я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Управления образования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экономики, производства и развития предпринимательства администрации района;</w:t>
            </w:r>
          </w:p>
          <w:p w:rsid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сельского хозяйства администрации района.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</w:tr>
    </w:tbl>
    <w:p w:rsidR="00610657" w:rsidRPr="00AB06EE" w:rsidRDefault="00610657" w:rsidP="00610657">
      <w:pPr>
        <w:keepNext/>
        <w:ind w:left="8080"/>
        <w:outlineLvl w:val="3"/>
        <w:rPr>
          <w:b w:val="0"/>
          <w:sz w:val="22"/>
          <w:szCs w:val="22"/>
        </w:rPr>
      </w:pPr>
    </w:p>
    <w:p w:rsidR="00610657" w:rsidRDefault="00610657" w:rsidP="006106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610657" w:rsidRDefault="00610657" w:rsidP="00610657">
      <w:pPr>
        <w:keepNext/>
        <w:ind w:left="9639"/>
        <w:outlineLvl w:val="3"/>
        <w:rPr>
          <w:b w:val="0"/>
          <w:sz w:val="22"/>
          <w:szCs w:val="22"/>
        </w:rPr>
      </w:pPr>
    </w:p>
    <w:p w:rsidR="0086714B" w:rsidRDefault="0086714B"/>
    <w:sectPr w:rsidR="0086714B" w:rsidSect="00035860">
      <w:headerReference w:type="default" r:id="rId8"/>
      <w:pgSz w:w="11906" w:h="16838"/>
      <w:pgMar w:top="284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51" w:rsidRDefault="00B74651">
      <w:r>
        <w:separator/>
      </w:r>
    </w:p>
  </w:endnote>
  <w:endnote w:type="continuationSeparator" w:id="0">
    <w:p w:rsidR="00B74651" w:rsidRDefault="00B7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51" w:rsidRDefault="00B74651">
      <w:r>
        <w:separator/>
      </w:r>
    </w:p>
  </w:footnote>
  <w:footnote w:type="continuationSeparator" w:id="0">
    <w:p w:rsidR="00B74651" w:rsidRDefault="00B7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B74651" w:rsidP="00735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A"/>
    <w:rsid w:val="00610657"/>
    <w:rsid w:val="0086714B"/>
    <w:rsid w:val="00AB06EE"/>
    <w:rsid w:val="00B74651"/>
    <w:rsid w:val="00C30A01"/>
    <w:rsid w:val="00E65D0A"/>
    <w:rsid w:val="00FA2C00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Ненилина</dc:creator>
  <cp:keywords/>
  <dc:description/>
  <cp:lastModifiedBy>Коршунова Анастасия Николаевна</cp:lastModifiedBy>
  <cp:revision>4</cp:revision>
  <cp:lastPrinted>2023-01-12T08:34:00Z</cp:lastPrinted>
  <dcterms:created xsi:type="dcterms:W3CDTF">2023-01-11T03:03:00Z</dcterms:created>
  <dcterms:modified xsi:type="dcterms:W3CDTF">2023-01-12T08:34:00Z</dcterms:modified>
</cp:coreProperties>
</file>