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DD" w:rsidRDefault="007F1DDD" w:rsidP="007F1DDD">
      <w:pPr>
        <w:rPr>
          <w:sz w:val="28"/>
          <w:szCs w:val="28"/>
        </w:rPr>
      </w:pPr>
      <w:r>
        <w:rPr>
          <w:sz w:val="28"/>
          <w:szCs w:val="28"/>
        </w:rPr>
        <w:t xml:space="preserve">                                           </w:t>
      </w:r>
      <w:r w:rsidR="000B665C">
        <w:rPr>
          <w:sz w:val="28"/>
          <w:szCs w:val="28"/>
        </w:rPr>
        <w:t xml:space="preserve">     </w:t>
      </w:r>
      <w:r>
        <w:rPr>
          <w:sz w:val="28"/>
          <w:szCs w:val="28"/>
        </w:rPr>
        <w:t xml:space="preserve">    </w:t>
      </w:r>
      <w:r w:rsidRPr="007F1DDD">
        <w:rPr>
          <w:noProof/>
          <w:sz w:val="28"/>
          <w:szCs w:val="28"/>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Pr="00064B77" w:rsidRDefault="005E28FB" w:rsidP="005E28FB">
      <w:pPr>
        <w:tabs>
          <w:tab w:val="left" w:pos="567"/>
        </w:tabs>
        <w:rPr>
          <w:sz w:val="28"/>
          <w:szCs w:val="28"/>
        </w:rPr>
      </w:pPr>
      <w:r>
        <w:rPr>
          <w:sz w:val="28"/>
          <w:szCs w:val="28"/>
        </w:rPr>
        <w:t>09</w:t>
      </w:r>
      <w:r w:rsidR="00064B77" w:rsidRPr="00064B77">
        <w:rPr>
          <w:sz w:val="28"/>
          <w:szCs w:val="28"/>
        </w:rPr>
        <w:t>.0</w:t>
      </w:r>
      <w:r w:rsidR="00736058">
        <w:rPr>
          <w:sz w:val="28"/>
          <w:szCs w:val="28"/>
        </w:rPr>
        <w:t>6</w:t>
      </w:r>
      <w:r w:rsidR="00064B77" w:rsidRPr="00064B77">
        <w:rPr>
          <w:sz w:val="28"/>
          <w:szCs w:val="28"/>
        </w:rPr>
        <w:t>.2023</w:t>
      </w:r>
      <w:r w:rsidR="00064B77">
        <w:rPr>
          <w:sz w:val="28"/>
          <w:szCs w:val="28"/>
        </w:rPr>
        <w:tab/>
      </w:r>
      <w:r w:rsidR="00064B77">
        <w:rPr>
          <w:sz w:val="28"/>
          <w:szCs w:val="28"/>
        </w:rPr>
        <w:tab/>
      </w:r>
      <w:r w:rsidR="00064B77">
        <w:rPr>
          <w:sz w:val="28"/>
          <w:szCs w:val="28"/>
        </w:rPr>
        <w:tab/>
      </w:r>
      <w:r w:rsidR="00064B77" w:rsidRPr="00064B77">
        <w:rPr>
          <w:sz w:val="28"/>
          <w:szCs w:val="28"/>
        </w:rPr>
        <w:tab/>
        <w:t>с. Каратузское</w:t>
      </w:r>
      <w:r w:rsidR="00064B77" w:rsidRPr="00064B77">
        <w:rPr>
          <w:sz w:val="28"/>
          <w:szCs w:val="28"/>
        </w:rPr>
        <w:tab/>
      </w:r>
      <w:r w:rsidR="00064B77">
        <w:rPr>
          <w:sz w:val="28"/>
          <w:szCs w:val="28"/>
        </w:rPr>
        <w:tab/>
      </w:r>
      <w:r w:rsidR="00064B77">
        <w:rPr>
          <w:sz w:val="28"/>
          <w:szCs w:val="28"/>
        </w:rPr>
        <w:tab/>
      </w:r>
      <w:r w:rsidR="00064B77">
        <w:rPr>
          <w:sz w:val="28"/>
          <w:szCs w:val="28"/>
        </w:rPr>
        <w:tab/>
      </w:r>
      <w:r>
        <w:rPr>
          <w:sz w:val="28"/>
          <w:szCs w:val="28"/>
        </w:rPr>
        <w:t xml:space="preserve">        </w:t>
      </w:r>
      <w:r w:rsidR="00741F9C">
        <w:rPr>
          <w:sz w:val="28"/>
          <w:szCs w:val="28"/>
        </w:rPr>
        <w:t>№</w:t>
      </w:r>
      <w:r>
        <w:rPr>
          <w:sz w:val="28"/>
          <w:szCs w:val="28"/>
        </w:rPr>
        <w:t xml:space="preserve"> 541</w:t>
      </w:r>
      <w:r w:rsidR="00741F9C">
        <w:rPr>
          <w:sz w:val="28"/>
          <w:szCs w:val="28"/>
        </w:rPr>
        <w:t>-п</w:t>
      </w:r>
    </w:p>
    <w:p w:rsidR="00FB18E3" w:rsidRPr="00FE437C" w:rsidRDefault="00FB18E3" w:rsidP="00A82AAD">
      <w:pPr>
        <w:tabs>
          <w:tab w:val="left" w:pos="567"/>
        </w:tabs>
        <w:jc w:val="both"/>
        <w:rPr>
          <w:sz w:val="28"/>
          <w:szCs w:val="28"/>
        </w:rPr>
      </w:pPr>
    </w:p>
    <w:p w:rsidR="003F1858" w:rsidRPr="003C100D" w:rsidRDefault="00D73570" w:rsidP="003F1858">
      <w:pPr>
        <w:pStyle w:val="ConsPlusNormal"/>
        <w:widowControl/>
        <w:ind w:firstLine="0"/>
        <w:jc w:val="both"/>
        <w:rPr>
          <w:rFonts w:ascii="Times New Roman" w:hAnsi="Times New Roman" w:cs="Times New Roman"/>
          <w:sz w:val="28"/>
          <w:szCs w:val="28"/>
          <w:lang w:val="ru-RU"/>
        </w:rPr>
      </w:pPr>
      <w:r w:rsidRPr="003C100D">
        <w:rPr>
          <w:rFonts w:ascii="Times New Roman" w:hAnsi="Times New Roman" w:cs="Times New Roman"/>
          <w:sz w:val="28"/>
          <w:szCs w:val="28"/>
          <w:lang w:val="ru-RU"/>
        </w:rPr>
        <w:t>О</w:t>
      </w:r>
      <w:r w:rsidR="000B665C" w:rsidRPr="003C100D">
        <w:rPr>
          <w:rFonts w:ascii="Times New Roman" w:hAnsi="Times New Roman" w:cs="Times New Roman"/>
          <w:sz w:val="28"/>
          <w:szCs w:val="28"/>
          <w:lang w:val="ru-RU"/>
        </w:rPr>
        <w:t xml:space="preserve"> </w:t>
      </w:r>
      <w:r w:rsidRPr="003C100D">
        <w:rPr>
          <w:rFonts w:ascii="Times New Roman" w:hAnsi="Times New Roman" w:cs="Times New Roman"/>
          <w:sz w:val="28"/>
          <w:szCs w:val="28"/>
          <w:lang w:val="ru-RU"/>
        </w:rPr>
        <w:t xml:space="preserve">рассмотрении жалоб на действия  (бездействие) </w:t>
      </w:r>
      <w:r w:rsidR="00542C07">
        <w:rPr>
          <w:rFonts w:ascii="Times New Roman" w:hAnsi="Times New Roman" w:cs="Times New Roman"/>
          <w:sz w:val="28"/>
          <w:szCs w:val="28"/>
          <w:lang w:val="ru-RU"/>
        </w:rPr>
        <w:t>субъектов контроля</w:t>
      </w:r>
      <w:r w:rsidR="00542C07" w:rsidRPr="003C100D">
        <w:rPr>
          <w:rFonts w:ascii="Times New Roman" w:hAnsi="Times New Roman" w:cs="Times New Roman"/>
          <w:sz w:val="28"/>
          <w:szCs w:val="28"/>
          <w:lang w:val="ru-RU"/>
        </w:rPr>
        <w:t xml:space="preserve"> </w:t>
      </w:r>
      <w:r w:rsidRPr="003C100D">
        <w:rPr>
          <w:rFonts w:ascii="Times New Roman" w:hAnsi="Times New Roman" w:cs="Times New Roman"/>
          <w:sz w:val="28"/>
          <w:szCs w:val="28"/>
          <w:lang w:val="ru-RU"/>
        </w:rPr>
        <w:t>в отношении закупок для обеспечения муниципальных нужд  в Каратузском районе</w:t>
      </w:r>
      <w:r w:rsidR="003F1858" w:rsidRPr="003C100D">
        <w:rPr>
          <w:rFonts w:ascii="Times New Roman" w:hAnsi="Times New Roman" w:cs="Times New Roman"/>
          <w:sz w:val="28"/>
          <w:szCs w:val="28"/>
          <w:lang w:val="ru-RU"/>
        </w:rPr>
        <w:t xml:space="preserve">  </w:t>
      </w:r>
    </w:p>
    <w:p w:rsidR="003F1858" w:rsidRPr="003C100D" w:rsidRDefault="003F1858" w:rsidP="003F1858">
      <w:pPr>
        <w:pStyle w:val="ConsPlusNormal"/>
        <w:widowControl/>
        <w:ind w:firstLine="0"/>
        <w:jc w:val="both"/>
        <w:rPr>
          <w:rFonts w:ascii="Times New Roman" w:hAnsi="Times New Roman" w:cs="Times New Roman"/>
          <w:sz w:val="28"/>
          <w:szCs w:val="28"/>
          <w:lang w:val="ru-RU"/>
        </w:rPr>
      </w:pPr>
    </w:p>
    <w:p w:rsidR="00D73570" w:rsidRPr="003C100D" w:rsidRDefault="003F1858" w:rsidP="00064B77">
      <w:pPr>
        <w:pStyle w:val="aligncenter"/>
        <w:shd w:val="clear" w:color="auto" w:fill="FFFFFF"/>
        <w:spacing w:before="0" w:beforeAutospacing="0" w:after="0" w:afterAutospacing="0"/>
        <w:ind w:firstLine="709"/>
        <w:jc w:val="both"/>
        <w:rPr>
          <w:sz w:val="28"/>
          <w:szCs w:val="28"/>
        </w:rPr>
      </w:pPr>
      <w:r w:rsidRPr="003C100D">
        <w:rPr>
          <w:sz w:val="28"/>
          <w:szCs w:val="28"/>
        </w:rPr>
        <w:t>В соответствии Федеральн</w:t>
      </w:r>
      <w:r w:rsidR="00D73570" w:rsidRPr="003C100D">
        <w:rPr>
          <w:sz w:val="28"/>
          <w:szCs w:val="28"/>
        </w:rPr>
        <w:t>ым</w:t>
      </w:r>
      <w:r w:rsidRPr="003C100D">
        <w:rPr>
          <w:sz w:val="28"/>
          <w:szCs w:val="28"/>
        </w:rPr>
        <w:t xml:space="preserve"> закон</w:t>
      </w:r>
      <w:r w:rsidR="00D73570" w:rsidRPr="003C100D">
        <w:rPr>
          <w:sz w:val="28"/>
          <w:szCs w:val="28"/>
        </w:rPr>
        <w:t>ом</w:t>
      </w:r>
      <w:r w:rsidRPr="003C100D">
        <w:rPr>
          <w:sz w:val="28"/>
          <w:szCs w:val="28"/>
        </w:rPr>
        <w:t xml:space="preserve"> Российской Федерации от 5 апреля 2013 года № 44-ФЗ «</w:t>
      </w:r>
      <w:r w:rsidRPr="003C100D">
        <w:rPr>
          <w:sz w:val="28"/>
          <w:szCs w:val="28"/>
          <w:lang w:eastAsia="en-US"/>
        </w:rPr>
        <w:t>О контрактной системе в сфере закупок товаров, работ, услуг для обеспечения государственных и муниципальных нужд»</w:t>
      </w:r>
      <w:r w:rsidR="00D73570" w:rsidRPr="003C100D">
        <w:rPr>
          <w:sz w:val="28"/>
          <w:szCs w:val="28"/>
          <w:lang w:eastAsia="en-US"/>
        </w:rPr>
        <w:t xml:space="preserve"> (далее – Закон)</w:t>
      </w:r>
      <w:r w:rsidRPr="003C100D">
        <w:rPr>
          <w:sz w:val="28"/>
          <w:szCs w:val="28"/>
        </w:rPr>
        <w:t xml:space="preserve">, статьей 26 Устава муниципального образования Каратузский район, </w:t>
      </w:r>
    </w:p>
    <w:p w:rsidR="003F1858" w:rsidRPr="003C100D" w:rsidRDefault="003F1858" w:rsidP="00064B77">
      <w:pPr>
        <w:pStyle w:val="aligncenter"/>
        <w:shd w:val="clear" w:color="auto" w:fill="FFFFFF"/>
        <w:spacing w:before="0" w:beforeAutospacing="0" w:after="0" w:afterAutospacing="0"/>
        <w:ind w:firstLine="709"/>
        <w:jc w:val="both"/>
        <w:rPr>
          <w:sz w:val="28"/>
          <w:szCs w:val="28"/>
        </w:rPr>
      </w:pPr>
      <w:r w:rsidRPr="003C100D">
        <w:rPr>
          <w:sz w:val="28"/>
          <w:szCs w:val="28"/>
        </w:rPr>
        <w:t xml:space="preserve"> ПОСТАНОВЛЯЮ:</w:t>
      </w:r>
    </w:p>
    <w:p w:rsidR="003F1858" w:rsidRPr="003C100D" w:rsidRDefault="003F1858" w:rsidP="003F1858">
      <w:pPr>
        <w:pStyle w:val="ConsPlusTitle"/>
        <w:widowControl/>
        <w:jc w:val="both"/>
        <w:rPr>
          <w:rFonts w:ascii="Times New Roman" w:hAnsi="Times New Roman" w:cs="Times New Roman"/>
          <w:b w:val="0"/>
          <w:sz w:val="28"/>
          <w:szCs w:val="28"/>
        </w:rPr>
      </w:pPr>
      <w:r w:rsidRPr="003C100D">
        <w:rPr>
          <w:rFonts w:ascii="Times New Roman" w:hAnsi="Times New Roman" w:cs="Times New Roman"/>
          <w:b w:val="0"/>
          <w:sz w:val="28"/>
          <w:szCs w:val="28"/>
        </w:rPr>
        <w:tab/>
        <w:t>1.</w:t>
      </w:r>
      <w:r w:rsidR="00064B77" w:rsidRPr="003C100D">
        <w:rPr>
          <w:rFonts w:ascii="Times New Roman" w:hAnsi="Times New Roman" w:cs="Times New Roman"/>
          <w:b w:val="0"/>
          <w:sz w:val="28"/>
          <w:szCs w:val="28"/>
        </w:rPr>
        <w:t xml:space="preserve"> </w:t>
      </w:r>
      <w:r w:rsidR="00D73570" w:rsidRPr="003C100D">
        <w:rPr>
          <w:rFonts w:ascii="Times New Roman" w:hAnsi="Times New Roman" w:cs="Times New Roman"/>
          <w:b w:val="0"/>
          <w:sz w:val="28"/>
          <w:szCs w:val="28"/>
        </w:rPr>
        <w:t xml:space="preserve">Создать комиссию по рассмотрению жалоб на действия (бездействие) </w:t>
      </w:r>
      <w:r w:rsidR="00542C07" w:rsidRPr="00542C07">
        <w:rPr>
          <w:rFonts w:ascii="Times New Roman" w:hAnsi="Times New Roman" w:cs="Times New Roman"/>
          <w:b w:val="0"/>
          <w:sz w:val="28"/>
          <w:szCs w:val="28"/>
        </w:rPr>
        <w:t>субъектов контроля в отношении закупок для обеспечения муниципальных нужд  в Каратузском районе</w:t>
      </w:r>
      <w:r w:rsidR="009547D4">
        <w:rPr>
          <w:rStyle w:val="aa"/>
          <w:rFonts w:ascii="Times New Roman" w:eastAsiaTheme="majorEastAsia" w:hAnsi="Times New Roman" w:cs="Times New Roman"/>
          <w:b w:val="0"/>
          <w:color w:val="000000"/>
          <w:sz w:val="28"/>
          <w:szCs w:val="28"/>
          <w:u w:val="none"/>
        </w:rPr>
        <w:t xml:space="preserve"> (</w:t>
      </w:r>
      <w:r w:rsidRPr="003C100D">
        <w:rPr>
          <w:rFonts w:ascii="Times New Roman" w:hAnsi="Times New Roman" w:cs="Times New Roman"/>
          <w:b w:val="0"/>
          <w:sz w:val="28"/>
          <w:szCs w:val="28"/>
        </w:rPr>
        <w:t>приложени</w:t>
      </w:r>
      <w:r w:rsidR="009547D4">
        <w:rPr>
          <w:rFonts w:ascii="Times New Roman" w:hAnsi="Times New Roman" w:cs="Times New Roman"/>
          <w:b w:val="0"/>
          <w:sz w:val="28"/>
          <w:szCs w:val="28"/>
        </w:rPr>
        <w:t>е №1).</w:t>
      </w:r>
      <w:r w:rsidRPr="003C100D">
        <w:rPr>
          <w:rFonts w:ascii="Times New Roman" w:hAnsi="Times New Roman" w:cs="Times New Roman"/>
          <w:b w:val="0"/>
          <w:sz w:val="28"/>
          <w:szCs w:val="28"/>
        </w:rPr>
        <w:t xml:space="preserve"> </w:t>
      </w:r>
    </w:p>
    <w:p w:rsidR="003F1858" w:rsidRPr="003F1858" w:rsidRDefault="003F1858" w:rsidP="007A3308">
      <w:pPr>
        <w:pStyle w:val="ConsPlusNormal"/>
        <w:widowControl/>
        <w:ind w:firstLine="709"/>
        <w:jc w:val="both"/>
        <w:rPr>
          <w:rFonts w:ascii="Times New Roman" w:hAnsi="Times New Roman" w:cs="Times New Roman"/>
          <w:sz w:val="28"/>
          <w:szCs w:val="28"/>
          <w:lang w:val="ru-RU"/>
        </w:rPr>
      </w:pPr>
      <w:r w:rsidRPr="003C100D">
        <w:rPr>
          <w:rFonts w:ascii="Times New Roman" w:hAnsi="Times New Roman" w:cs="Times New Roman"/>
          <w:sz w:val="28"/>
          <w:szCs w:val="28"/>
          <w:lang w:val="ru-RU"/>
        </w:rPr>
        <w:t>2.</w:t>
      </w:r>
      <w:r w:rsidR="00D73570">
        <w:rPr>
          <w:rFonts w:ascii="Times New Roman" w:hAnsi="Times New Roman" w:cs="Times New Roman"/>
          <w:sz w:val="28"/>
          <w:szCs w:val="28"/>
          <w:lang w:val="ru-RU"/>
        </w:rPr>
        <w:t xml:space="preserve"> </w:t>
      </w:r>
      <w:r w:rsidR="009547D4" w:rsidRPr="0026620F">
        <w:rPr>
          <w:rFonts w:ascii="Times New Roman" w:hAnsi="Times New Roman" w:cs="Times New Roman"/>
          <w:sz w:val="28"/>
          <w:szCs w:val="28"/>
          <w:lang w:val="ru-RU"/>
        </w:rPr>
        <w:t xml:space="preserve">Утвердить Порядок рассмотрения жалоб на действия (бездействие) </w:t>
      </w:r>
      <w:r w:rsidR="00542C07">
        <w:rPr>
          <w:rFonts w:ascii="Times New Roman" w:hAnsi="Times New Roman" w:cs="Times New Roman"/>
          <w:sz w:val="28"/>
          <w:szCs w:val="28"/>
          <w:lang w:val="ru-RU"/>
        </w:rPr>
        <w:t xml:space="preserve">субъектов контроля в </w:t>
      </w:r>
      <w:r w:rsidR="00542C07" w:rsidRPr="003C100D">
        <w:rPr>
          <w:rFonts w:ascii="Times New Roman" w:hAnsi="Times New Roman" w:cs="Times New Roman"/>
          <w:sz w:val="28"/>
          <w:szCs w:val="28"/>
          <w:lang w:val="ru-RU"/>
        </w:rPr>
        <w:t>отношении закупок для обеспечения муниципальных нужд  в Каратузском районе</w:t>
      </w:r>
      <w:r w:rsidR="009547D4" w:rsidRPr="0026620F">
        <w:rPr>
          <w:sz w:val="28"/>
          <w:szCs w:val="28"/>
          <w:lang w:val="ru-RU"/>
        </w:rPr>
        <w:t xml:space="preserve"> </w:t>
      </w:r>
      <w:r w:rsidR="009547D4" w:rsidRPr="0026620F">
        <w:rPr>
          <w:rFonts w:ascii="Times New Roman" w:hAnsi="Times New Roman" w:cs="Times New Roman"/>
          <w:sz w:val="28"/>
          <w:szCs w:val="28"/>
          <w:lang w:val="ru-RU"/>
        </w:rPr>
        <w:t xml:space="preserve">(приложение № </w:t>
      </w:r>
      <w:r w:rsidR="009547D4">
        <w:rPr>
          <w:rFonts w:ascii="Times New Roman" w:hAnsi="Times New Roman" w:cs="Times New Roman"/>
          <w:sz w:val="28"/>
          <w:szCs w:val="28"/>
          <w:lang w:val="ru-RU"/>
        </w:rPr>
        <w:t>2</w:t>
      </w:r>
      <w:r w:rsidR="009547D4" w:rsidRPr="0026620F">
        <w:rPr>
          <w:rFonts w:ascii="Times New Roman" w:hAnsi="Times New Roman" w:cs="Times New Roman"/>
          <w:sz w:val="28"/>
          <w:szCs w:val="28"/>
          <w:lang w:val="ru-RU"/>
        </w:rPr>
        <w:t>)</w:t>
      </w:r>
      <w:r w:rsidR="009547D4">
        <w:rPr>
          <w:rFonts w:ascii="Times New Roman" w:hAnsi="Times New Roman" w:cs="Times New Roman"/>
          <w:sz w:val="28"/>
          <w:szCs w:val="28"/>
          <w:lang w:val="ru-RU"/>
        </w:rPr>
        <w:t>.</w:t>
      </w:r>
    </w:p>
    <w:p w:rsidR="003F1858" w:rsidRDefault="00064B77" w:rsidP="007A330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3F1858">
        <w:rPr>
          <w:rFonts w:ascii="Times New Roman" w:hAnsi="Times New Roman" w:cs="Times New Roman"/>
          <w:b w:val="0"/>
          <w:sz w:val="28"/>
          <w:szCs w:val="28"/>
        </w:rPr>
        <w:t>.</w:t>
      </w:r>
      <w:r w:rsidR="007A3308" w:rsidRPr="007A3308">
        <w:t xml:space="preserve"> </w:t>
      </w:r>
      <w:proofErr w:type="gramStart"/>
      <w:r w:rsidR="007A3308" w:rsidRPr="007A3308">
        <w:rPr>
          <w:rFonts w:ascii="Times New Roman" w:hAnsi="Times New Roman" w:cs="Times New Roman"/>
          <w:b w:val="0"/>
          <w:sz w:val="28"/>
          <w:szCs w:val="28"/>
        </w:rPr>
        <w:t>Контроль за</w:t>
      </w:r>
      <w:proofErr w:type="gramEnd"/>
      <w:r w:rsidR="007A3308" w:rsidRPr="007A3308">
        <w:rPr>
          <w:rFonts w:ascii="Times New Roman" w:hAnsi="Times New Roman" w:cs="Times New Roman"/>
          <w:b w:val="0"/>
          <w:sz w:val="28"/>
          <w:szCs w:val="28"/>
        </w:rPr>
        <w:t xml:space="preserve"> исполнением настоящего постановления возложить на</w:t>
      </w:r>
      <w:r w:rsidR="007A3308">
        <w:rPr>
          <w:rFonts w:ascii="Times New Roman" w:hAnsi="Times New Roman" w:cs="Times New Roman"/>
          <w:b w:val="0"/>
          <w:sz w:val="28"/>
          <w:szCs w:val="28"/>
        </w:rPr>
        <w:t xml:space="preserve"> заместителя главы района по финансам, экономике – руководителя финансового управления администрации Каратузского района – </w:t>
      </w:r>
      <w:proofErr w:type="spellStart"/>
      <w:r w:rsidR="007A3308">
        <w:rPr>
          <w:rFonts w:ascii="Times New Roman" w:hAnsi="Times New Roman" w:cs="Times New Roman"/>
          <w:b w:val="0"/>
          <w:sz w:val="28"/>
          <w:szCs w:val="28"/>
        </w:rPr>
        <w:t>Е.С.Мигла</w:t>
      </w:r>
      <w:proofErr w:type="spellEnd"/>
      <w:r w:rsidR="003F1858">
        <w:rPr>
          <w:rFonts w:ascii="Times New Roman" w:hAnsi="Times New Roman" w:cs="Times New Roman"/>
          <w:b w:val="0"/>
          <w:sz w:val="28"/>
          <w:szCs w:val="28"/>
        </w:rPr>
        <w:t>.</w:t>
      </w:r>
    </w:p>
    <w:p w:rsidR="003F1858" w:rsidRPr="005F6B95" w:rsidRDefault="00064B77" w:rsidP="007A330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3F1858">
        <w:rPr>
          <w:rFonts w:ascii="Times New Roman" w:hAnsi="Times New Roman" w:cs="Times New Roman"/>
          <w:b w:val="0"/>
          <w:sz w:val="28"/>
          <w:szCs w:val="28"/>
        </w:rPr>
        <w:t>.</w:t>
      </w:r>
      <w:r w:rsidR="007A3308" w:rsidRPr="007A3308">
        <w:t xml:space="preserve"> </w:t>
      </w:r>
      <w:r w:rsidR="007A3308" w:rsidRPr="007A3308">
        <w:rPr>
          <w:rFonts w:ascii="Times New Roman" w:hAnsi="Times New Roman" w:cs="Times New Roman"/>
          <w:b w:val="0"/>
          <w:sz w:val="28"/>
          <w:szCs w:val="28"/>
        </w:rPr>
        <w:t>Постановление вступает в силу в день, следующий за днем его</w:t>
      </w:r>
      <w:r w:rsidR="007A3308">
        <w:rPr>
          <w:rFonts w:ascii="Times New Roman" w:hAnsi="Times New Roman" w:cs="Times New Roman"/>
          <w:b w:val="0"/>
          <w:sz w:val="28"/>
          <w:szCs w:val="28"/>
        </w:rPr>
        <w:t xml:space="preserve"> </w:t>
      </w:r>
      <w:r w:rsidR="007A3308" w:rsidRPr="007A3308">
        <w:rPr>
          <w:rFonts w:ascii="Times New Roman" w:hAnsi="Times New Roman" w:cs="Times New Roman"/>
          <w:b w:val="0"/>
          <w:sz w:val="28"/>
          <w:szCs w:val="28"/>
        </w:rPr>
        <w:t>официального опубликования в периодическом печатном издании Вести</w:t>
      </w:r>
      <w:r w:rsidR="007A3308">
        <w:rPr>
          <w:rFonts w:ascii="Times New Roman" w:hAnsi="Times New Roman" w:cs="Times New Roman"/>
          <w:b w:val="0"/>
          <w:sz w:val="28"/>
          <w:szCs w:val="28"/>
        </w:rPr>
        <w:t xml:space="preserve"> </w:t>
      </w:r>
      <w:r w:rsidR="007A3308" w:rsidRPr="007A3308">
        <w:rPr>
          <w:rFonts w:ascii="Times New Roman" w:hAnsi="Times New Roman" w:cs="Times New Roman"/>
          <w:b w:val="0"/>
          <w:sz w:val="28"/>
          <w:szCs w:val="28"/>
        </w:rPr>
        <w:t>муниципального образования «Каратузский район».</w:t>
      </w: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Глава района                                             </w:t>
      </w:r>
      <w:r>
        <w:rPr>
          <w:rFonts w:ascii="Times New Roman" w:hAnsi="Times New Roman" w:cs="Times New Roman"/>
          <w:sz w:val="28"/>
          <w:szCs w:val="28"/>
          <w:lang w:val="ru-RU"/>
        </w:rPr>
        <w:t xml:space="preserve">       </w:t>
      </w:r>
      <w:r w:rsidR="007A3308">
        <w:rPr>
          <w:rFonts w:ascii="Times New Roman" w:hAnsi="Times New Roman" w:cs="Times New Roman"/>
          <w:sz w:val="28"/>
          <w:szCs w:val="28"/>
          <w:lang w:val="ru-RU"/>
        </w:rPr>
        <w:t xml:space="preserve">                             К.А. </w:t>
      </w:r>
      <w:proofErr w:type="spellStart"/>
      <w:r w:rsidR="007A3308">
        <w:rPr>
          <w:rFonts w:ascii="Times New Roman" w:hAnsi="Times New Roman" w:cs="Times New Roman"/>
          <w:sz w:val="28"/>
          <w:szCs w:val="28"/>
          <w:lang w:val="ru-RU"/>
        </w:rPr>
        <w:t>Тюнин</w:t>
      </w:r>
      <w:proofErr w:type="spellEnd"/>
    </w:p>
    <w:p w:rsidR="003F1858" w:rsidRDefault="003F1858" w:rsidP="003F1858">
      <w:pPr>
        <w:pStyle w:val="ConsPlusNormal"/>
        <w:widowControl/>
        <w:ind w:firstLine="0"/>
        <w:jc w:val="both"/>
        <w:rPr>
          <w:rFonts w:ascii="Times New Roman" w:hAnsi="Times New Roman" w:cs="Times New Roman"/>
          <w:sz w:val="28"/>
          <w:szCs w:val="28"/>
          <w:lang w:val="ru-RU"/>
        </w:rPr>
      </w:pPr>
    </w:p>
    <w:p w:rsidR="00D73570" w:rsidRDefault="00D73570" w:rsidP="003F1858">
      <w:pPr>
        <w:pStyle w:val="ConsPlusNormal"/>
        <w:widowControl/>
        <w:ind w:firstLine="0"/>
        <w:jc w:val="both"/>
        <w:rPr>
          <w:rFonts w:ascii="Times New Roman" w:hAnsi="Times New Roman" w:cs="Times New Roman"/>
          <w:sz w:val="28"/>
          <w:szCs w:val="28"/>
          <w:lang w:val="ru-RU"/>
        </w:rPr>
        <w:sectPr w:rsidR="00D73570" w:rsidSect="000B665C">
          <w:pgSz w:w="11906" w:h="16838"/>
          <w:pgMar w:top="284" w:right="850" w:bottom="1134" w:left="1701" w:header="708" w:footer="708" w:gutter="0"/>
          <w:cols w:space="708"/>
          <w:docGrid w:linePitch="360"/>
        </w:sectPr>
      </w:pPr>
    </w:p>
    <w:p w:rsidR="003F1858" w:rsidRPr="00064B77" w:rsidRDefault="003C100D" w:rsidP="003F1858">
      <w:pPr>
        <w:ind w:left="5387"/>
        <w:rPr>
          <w:sz w:val="20"/>
          <w:szCs w:val="20"/>
        </w:rPr>
      </w:pPr>
      <w:r>
        <w:rPr>
          <w:sz w:val="20"/>
          <w:szCs w:val="20"/>
        </w:rPr>
        <w:t>Приложение</w:t>
      </w:r>
      <w:r w:rsidR="009547D4">
        <w:rPr>
          <w:sz w:val="20"/>
          <w:szCs w:val="20"/>
        </w:rPr>
        <w:t xml:space="preserve"> 1</w:t>
      </w:r>
      <w:r>
        <w:rPr>
          <w:sz w:val="20"/>
          <w:szCs w:val="20"/>
        </w:rPr>
        <w:t xml:space="preserve"> </w:t>
      </w:r>
      <w:r w:rsidR="00064B77" w:rsidRPr="00064B77">
        <w:rPr>
          <w:sz w:val="20"/>
          <w:szCs w:val="20"/>
        </w:rPr>
        <w:t xml:space="preserve"> </w:t>
      </w:r>
      <w:proofErr w:type="gramStart"/>
      <w:r w:rsidR="003F1858" w:rsidRPr="00064B77">
        <w:rPr>
          <w:sz w:val="20"/>
          <w:szCs w:val="20"/>
        </w:rPr>
        <w:t>к</w:t>
      </w:r>
      <w:proofErr w:type="gramEnd"/>
    </w:p>
    <w:p w:rsidR="003F1858" w:rsidRPr="00064B77" w:rsidRDefault="003F1858" w:rsidP="003F1858">
      <w:pPr>
        <w:ind w:left="5387"/>
        <w:rPr>
          <w:sz w:val="20"/>
          <w:szCs w:val="20"/>
        </w:rPr>
      </w:pPr>
      <w:r w:rsidRPr="00064B77">
        <w:rPr>
          <w:sz w:val="20"/>
          <w:szCs w:val="20"/>
        </w:rPr>
        <w:t>постановлени</w:t>
      </w:r>
      <w:r w:rsidR="00BC2BDE" w:rsidRPr="00064B77">
        <w:rPr>
          <w:sz w:val="20"/>
          <w:szCs w:val="20"/>
        </w:rPr>
        <w:t>ю</w:t>
      </w:r>
      <w:r w:rsidRPr="00064B77">
        <w:rPr>
          <w:sz w:val="20"/>
          <w:szCs w:val="20"/>
        </w:rPr>
        <w:t xml:space="preserve"> администрации</w:t>
      </w:r>
    </w:p>
    <w:p w:rsidR="003F1858" w:rsidRPr="00064B77" w:rsidRDefault="003F1858" w:rsidP="003F1858">
      <w:pPr>
        <w:ind w:left="5387"/>
        <w:rPr>
          <w:sz w:val="20"/>
          <w:szCs w:val="20"/>
        </w:rPr>
      </w:pPr>
      <w:r w:rsidRPr="00064B77">
        <w:rPr>
          <w:sz w:val="20"/>
          <w:szCs w:val="20"/>
        </w:rPr>
        <w:t xml:space="preserve">Каратузского района </w:t>
      </w:r>
    </w:p>
    <w:p w:rsidR="003F1858" w:rsidRPr="00064B77" w:rsidRDefault="007A3308" w:rsidP="003F1858">
      <w:pPr>
        <w:ind w:left="5387"/>
        <w:rPr>
          <w:sz w:val="20"/>
          <w:szCs w:val="20"/>
        </w:rPr>
      </w:pPr>
      <w:r w:rsidRPr="00064B77">
        <w:rPr>
          <w:sz w:val="20"/>
          <w:szCs w:val="20"/>
        </w:rPr>
        <w:t xml:space="preserve">от </w:t>
      </w:r>
      <w:r w:rsidR="005E28FB">
        <w:rPr>
          <w:sz w:val="20"/>
          <w:szCs w:val="20"/>
        </w:rPr>
        <w:t xml:space="preserve">09.06.2023  № 541-п </w:t>
      </w:r>
      <w:r w:rsidR="003F1858" w:rsidRPr="00064B77">
        <w:rPr>
          <w:sz w:val="20"/>
          <w:szCs w:val="20"/>
        </w:rPr>
        <w:t xml:space="preserve"> </w:t>
      </w: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Default="003F1858" w:rsidP="003F1858">
      <w:pPr>
        <w:pStyle w:val="ConsPlusTitle"/>
        <w:widowControl/>
        <w:ind w:firstLine="900"/>
        <w:rPr>
          <w:rFonts w:ascii="Times New Roman" w:hAnsi="Times New Roman" w:cs="Times New Roman"/>
          <w:b w:val="0"/>
          <w:bCs w:val="0"/>
          <w:sz w:val="28"/>
          <w:szCs w:val="28"/>
        </w:rPr>
      </w:pPr>
    </w:p>
    <w:p w:rsidR="003C100D" w:rsidRPr="003C100D" w:rsidRDefault="003C100D" w:rsidP="003C100D">
      <w:pPr>
        <w:pStyle w:val="ConsPlusNormal"/>
        <w:ind w:firstLine="0"/>
        <w:jc w:val="center"/>
        <w:rPr>
          <w:rFonts w:ascii="Times New Roman" w:hAnsi="Times New Roman" w:cs="Times New Roman"/>
          <w:bCs/>
          <w:sz w:val="28"/>
          <w:szCs w:val="28"/>
          <w:lang w:val="ru-RU"/>
        </w:rPr>
      </w:pPr>
      <w:r w:rsidRPr="003C100D">
        <w:rPr>
          <w:rFonts w:ascii="Times New Roman" w:hAnsi="Times New Roman" w:cs="Times New Roman"/>
          <w:sz w:val="28"/>
          <w:szCs w:val="28"/>
          <w:lang w:val="ru-RU"/>
        </w:rPr>
        <w:t>СОСТАВ</w:t>
      </w:r>
    </w:p>
    <w:p w:rsidR="003C100D" w:rsidRPr="003C100D" w:rsidRDefault="003C100D" w:rsidP="003C100D">
      <w:pPr>
        <w:ind w:firstLine="900"/>
        <w:jc w:val="center"/>
        <w:rPr>
          <w:sz w:val="28"/>
          <w:szCs w:val="28"/>
        </w:rPr>
      </w:pPr>
      <w:r w:rsidRPr="003C100D">
        <w:rPr>
          <w:sz w:val="28"/>
          <w:szCs w:val="28"/>
        </w:rPr>
        <w:t>комиссии по рассмотрению жалоб на действия (бездействие)</w:t>
      </w:r>
    </w:p>
    <w:p w:rsidR="003F1858" w:rsidRPr="003C100D" w:rsidRDefault="00542C07" w:rsidP="003C100D">
      <w:pPr>
        <w:pStyle w:val="ConsPlusNormal"/>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субъектов контроля в </w:t>
      </w:r>
      <w:r w:rsidRPr="003C100D">
        <w:rPr>
          <w:rFonts w:ascii="Times New Roman" w:hAnsi="Times New Roman" w:cs="Times New Roman"/>
          <w:sz w:val="28"/>
          <w:szCs w:val="28"/>
          <w:lang w:val="ru-RU"/>
        </w:rPr>
        <w:t>отношении закупок для обеспечения муниципальных нужд  в Каратузском районе</w:t>
      </w:r>
    </w:p>
    <w:p w:rsidR="003F1858" w:rsidRPr="003C100D" w:rsidRDefault="003F1858" w:rsidP="003F1858">
      <w:pPr>
        <w:pStyle w:val="ConsPlusNormal"/>
        <w:widowControl/>
        <w:ind w:firstLine="0"/>
        <w:jc w:val="center"/>
        <w:rPr>
          <w:rFonts w:ascii="Times New Roman" w:hAnsi="Times New Roman" w:cs="Times New Roman"/>
          <w:sz w:val="28"/>
          <w:szCs w:val="28"/>
          <w:lang w:val="ru-RU"/>
        </w:rPr>
      </w:pPr>
    </w:p>
    <w:p w:rsidR="003F1858" w:rsidRDefault="003F1858" w:rsidP="003F1858">
      <w:pPr>
        <w:widowControl w:val="0"/>
        <w:autoSpaceDE w:val="0"/>
        <w:autoSpaceDN w:val="0"/>
        <w:adjustRightInd w:val="0"/>
        <w:ind w:firstLine="540"/>
        <w:jc w:val="both"/>
        <w:rPr>
          <w:sz w:val="28"/>
          <w:szCs w:val="28"/>
        </w:rPr>
      </w:pPr>
    </w:p>
    <w:tbl>
      <w:tblPr>
        <w:tblW w:w="9747" w:type="dxa"/>
        <w:tblLook w:val="01E0" w:firstRow="1" w:lastRow="1" w:firstColumn="1" w:lastColumn="1" w:noHBand="0" w:noVBand="0"/>
      </w:tblPr>
      <w:tblGrid>
        <w:gridCol w:w="3652"/>
        <w:gridCol w:w="6095"/>
      </w:tblGrid>
      <w:tr w:rsidR="003F1858" w:rsidTr="00371413">
        <w:trPr>
          <w:trHeight w:val="1100"/>
        </w:trPr>
        <w:tc>
          <w:tcPr>
            <w:tcW w:w="3652" w:type="dxa"/>
          </w:tcPr>
          <w:p w:rsidR="003F1858" w:rsidRDefault="003F1858" w:rsidP="00371413">
            <w:pPr>
              <w:jc w:val="both"/>
              <w:rPr>
                <w:sz w:val="28"/>
                <w:szCs w:val="28"/>
              </w:rPr>
            </w:pPr>
          </w:p>
          <w:p w:rsidR="003F1858" w:rsidRDefault="003F1858" w:rsidP="00E32B3C">
            <w:pPr>
              <w:jc w:val="both"/>
              <w:rPr>
                <w:sz w:val="28"/>
                <w:szCs w:val="28"/>
              </w:rPr>
            </w:pPr>
          </w:p>
          <w:p w:rsidR="00736058" w:rsidRDefault="00736058" w:rsidP="00736058">
            <w:pPr>
              <w:jc w:val="both"/>
              <w:rPr>
                <w:sz w:val="28"/>
                <w:szCs w:val="28"/>
              </w:rPr>
            </w:pPr>
            <w:proofErr w:type="spellStart"/>
            <w:r>
              <w:rPr>
                <w:sz w:val="28"/>
                <w:szCs w:val="28"/>
              </w:rPr>
              <w:t>Функ</w:t>
            </w:r>
            <w:proofErr w:type="spellEnd"/>
            <w:r>
              <w:rPr>
                <w:sz w:val="28"/>
                <w:szCs w:val="28"/>
              </w:rPr>
              <w:t xml:space="preserve"> </w:t>
            </w:r>
          </w:p>
          <w:p w:rsidR="003F1858" w:rsidRDefault="00736058" w:rsidP="00736058">
            <w:pPr>
              <w:jc w:val="both"/>
              <w:rPr>
                <w:sz w:val="28"/>
                <w:szCs w:val="28"/>
              </w:rPr>
            </w:pPr>
            <w:r>
              <w:rPr>
                <w:sz w:val="28"/>
                <w:szCs w:val="28"/>
              </w:rPr>
              <w:t>Юлия Андреевна</w:t>
            </w:r>
          </w:p>
          <w:p w:rsidR="003F1858" w:rsidRDefault="003F1858" w:rsidP="00371413">
            <w:pPr>
              <w:jc w:val="both"/>
              <w:rPr>
                <w:sz w:val="28"/>
                <w:szCs w:val="28"/>
              </w:rPr>
            </w:pPr>
          </w:p>
          <w:p w:rsidR="003F1858" w:rsidRDefault="003F1858" w:rsidP="00371413">
            <w:pPr>
              <w:jc w:val="both"/>
              <w:rPr>
                <w:sz w:val="28"/>
                <w:szCs w:val="28"/>
              </w:rPr>
            </w:pPr>
          </w:p>
          <w:p w:rsidR="00E32B3C" w:rsidRDefault="00E32B3C" w:rsidP="00371413">
            <w:pPr>
              <w:jc w:val="both"/>
              <w:rPr>
                <w:sz w:val="28"/>
                <w:szCs w:val="28"/>
              </w:rPr>
            </w:pPr>
            <w:r>
              <w:rPr>
                <w:sz w:val="28"/>
                <w:szCs w:val="28"/>
              </w:rPr>
              <w:t xml:space="preserve">Черепанова </w:t>
            </w:r>
          </w:p>
          <w:p w:rsidR="003F1858" w:rsidRDefault="00E32B3C" w:rsidP="00371413">
            <w:pPr>
              <w:jc w:val="both"/>
              <w:rPr>
                <w:sz w:val="28"/>
                <w:szCs w:val="28"/>
              </w:rPr>
            </w:pPr>
            <w:r>
              <w:rPr>
                <w:sz w:val="28"/>
                <w:szCs w:val="28"/>
              </w:rPr>
              <w:t>Наталья Сергеевна</w:t>
            </w: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p>
          <w:p w:rsidR="00736058" w:rsidRDefault="00736058" w:rsidP="00371413">
            <w:pPr>
              <w:jc w:val="both"/>
              <w:rPr>
                <w:sz w:val="28"/>
                <w:szCs w:val="28"/>
              </w:rPr>
            </w:pPr>
          </w:p>
          <w:p w:rsidR="00736058" w:rsidRDefault="00736058" w:rsidP="00736058">
            <w:pPr>
              <w:jc w:val="both"/>
              <w:rPr>
                <w:sz w:val="28"/>
                <w:szCs w:val="28"/>
              </w:rPr>
            </w:pPr>
            <w:r>
              <w:rPr>
                <w:sz w:val="28"/>
                <w:szCs w:val="28"/>
              </w:rPr>
              <w:t xml:space="preserve">Сергеева </w:t>
            </w:r>
          </w:p>
          <w:p w:rsidR="003F1858" w:rsidRDefault="00736058" w:rsidP="00736058">
            <w:pPr>
              <w:jc w:val="both"/>
              <w:rPr>
                <w:sz w:val="28"/>
                <w:szCs w:val="28"/>
              </w:rPr>
            </w:pPr>
            <w:r>
              <w:rPr>
                <w:sz w:val="28"/>
                <w:szCs w:val="28"/>
              </w:rPr>
              <w:t>Екатерина Андреевна</w:t>
            </w:r>
          </w:p>
        </w:tc>
        <w:tc>
          <w:tcPr>
            <w:tcW w:w="6095" w:type="dxa"/>
          </w:tcPr>
          <w:p w:rsidR="003F1858" w:rsidRDefault="003F1858" w:rsidP="00371413">
            <w:pPr>
              <w:tabs>
                <w:tab w:val="left" w:pos="-108"/>
              </w:tabs>
              <w:ind w:hanging="108"/>
              <w:rPr>
                <w:sz w:val="28"/>
                <w:szCs w:val="28"/>
              </w:rPr>
            </w:pPr>
          </w:p>
          <w:p w:rsidR="003F1858" w:rsidRDefault="003F1858" w:rsidP="003F1858">
            <w:pPr>
              <w:tabs>
                <w:tab w:val="left" w:pos="-108"/>
              </w:tabs>
              <w:ind w:left="-108"/>
              <w:jc w:val="both"/>
              <w:rPr>
                <w:sz w:val="28"/>
                <w:szCs w:val="28"/>
              </w:rPr>
            </w:pPr>
            <w:r>
              <w:rPr>
                <w:sz w:val="28"/>
                <w:szCs w:val="28"/>
              </w:rPr>
              <w:t>-</w:t>
            </w:r>
            <w:r w:rsidR="007A3308">
              <w:rPr>
                <w:sz w:val="28"/>
                <w:szCs w:val="28"/>
              </w:rPr>
              <w:t xml:space="preserve"> </w:t>
            </w:r>
            <w:r w:rsidR="00736058">
              <w:rPr>
                <w:sz w:val="28"/>
                <w:szCs w:val="28"/>
              </w:rPr>
              <w:t xml:space="preserve">ведущий специалист </w:t>
            </w:r>
            <w:r w:rsidR="00736058" w:rsidRPr="007A3308">
              <w:rPr>
                <w:sz w:val="28"/>
                <w:szCs w:val="28"/>
              </w:rPr>
              <w:t xml:space="preserve">отдела экономики, производства и развития предпринимательства </w:t>
            </w:r>
            <w:r w:rsidR="00736058">
              <w:rPr>
                <w:sz w:val="28"/>
                <w:szCs w:val="28"/>
              </w:rPr>
              <w:t>администрации Каратузского района</w:t>
            </w:r>
            <w:r w:rsidRPr="001E5D29">
              <w:rPr>
                <w:sz w:val="28"/>
              </w:rPr>
              <w:t>;</w:t>
            </w:r>
          </w:p>
          <w:p w:rsidR="003F1858" w:rsidRDefault="003F1858" w:rsidP="00371413">
            <w:pPr>
              <w:tabs>
                <w:tab w:val="left" w:pos="176"/>
              </w:tabs>
              <w:ind w:left="176" w:hanging="284"/>
              <w:jc w:val="both"/>
              <w:rPr>
                <w:sz w:val="28"/>
                <w:szCs w:val="28"/>
              </w:rPr>
            </w:pPr>
            <w:r>
              <w:rPr>
                <w:sz w:val="28"/>
                <w:szCs w:val="28"/>
              </w:rPr>
              <w:t xml:space="preserve"> </w:t>
            </w:r>
          </w:p>
          <w:p w:rsidR="003F1858" w:rsidRDefault="003F1858" w:rsidP="00371413">
            <w:pPr>
              <w:tabs>
                <w:tab w:val="left" w:pos="176"/>
              </w:tabs>
              <w:ind w:left="176" w:hanging="284"/>
              <w:jc w:val="both"/>
              <w:rPr>
                <w:sz w:val="28"/>
                <w:szCs w:val="28"/>
              </w:rPr>
            </w:pPr>
          </w:p>
          <w:p w:rsidR="003F1858" w:rsidRDefault="003F1858" w:rsidP="003F1858">
            <w:pPr>
              <w:tabs>
                <w:tab w:val="left" w:pos="-108"/>
              </w:tabs>
              <w:ind w:left="-108"/>
              <w:jc w:val="both"/>
              <w:rPr>
                <w:sz w:val="28"/>
                <w:szCs w:val="28"/>
              </w:rPr>
            </w:pPr>
            <w:r>
              <w:rPr>
                <w:sz w:val="28"/>
                <w:szCs w:val="28"/>
              </w:rPr>
              <w:t>-</w:t>
            </w:r>
            <w:r w:rsidR="007A3308">
              <w:rPr>
                <w:sz w:val="28"/>
                <w:szCs w:val="28"/>
              </w:rPr>
              <w:t xml:space="preserve"> </w:t>
            </w:r>
            <w:r>
              <w:rPr>
                <w:sz w:val="28"/>
                <w:szCs w:val="28"/>
              </w:rPr>
              <w:t xml:space="preserve">ведущий специалист </w:t>
            </w:r>
            <w:r w:rsidR="007A3308" w:rsidRPr="007A3308">
              <w:rPr>
                <w:sz w:val="28"/>
                <w:szCs w:val="28"/>
              </w:rPr>
              <w:t>отдела экономики, производства и развития предпринимательства</w:t>
            </w:r>
            <w:r>
              <w:rPr>
                <w:sz w:val="28"/>
                <w:szCs w:val="28"/>
              </w:rPr>
              <w:t xml:space="preserve"> адм</w:t>
            </w:r>
            <w:r w:rsidR="007A3308">
              <w:rPr>
                <w:sz w:val="28"/>
                <w:szCs w:val="28"/>
              </w:rPr>
              <w:t>инистрации Каратузского района</w:t>
            </w:r>
            <w:r>
              <w:rPr>
                <w:sz w:val="28"/>
                <w:szCs w:val="28"/>
              </w:rPr>
              <w:t xml:space="preserve">; </w:t>
            </w:r>
          </w:p>
          <w:p w:rsidR="003F1858" w:rsidRDefault="003F1858" w:rsidP="00371413">
            <w:pPr>
              <w:tabs>
                <w:tab w:val="left" w:pos="176"/>
              </w:tabs>
              <w:ind w:left="176" w:hanging="284"/>
              <w:rPr>
                <w:sz w:val="28"/>
                <w:szCs w:val="28"/>
              </w:rPr>
            </w:pPr>
          </w:p>
          <w:p w:rsidR="003F1858" w:rsidRDefault="003F1858" w:rsidP="00371413">
            <w:pPr>
              <w:tabs>
                <w:tab w:val="left" w:pos="176"/>
              </w:tabs>
              <w:ind w:left="176" w:hanging="284"/>
              <w:rPr>
                <w:sz w:val="28"/>
                <w:szCs w:val="28"/>
              </w:rPr>
            </w:pPr>
          </w:p>
          <w:p w:rsidR="00736058" w:rsidRDefault="00736058" w:rsidP="00371413">
            <w:pPr>
              <w:tabs>
                <w:tab w:val="left" w:pos="176"/>
              </w:tabs>
              <w:ind w:left="176" w:hanging="284"/>
              <w:rPr>
                <w:sz w:val="28"/>
                <w:szCs w:val="28"/>
              </w:rPr>
            </w:pPr>
          </w:p>
          <w:p w:rsidR="003F1858" w:rsidRDefault="003F1858" w:rsidP="00736058">
            <w:pPr>
              <w:tabs>
                <w:tab w:val="left" w:pos="-108"/>
              </w:tabs>
              <w:ind w:left="-108"/>
              <w:jc w:val="both"/>
              <w:rPr>
                <w:sz w:val="28"/>
                <w:szCs w:val="28"/>
              </w:rPr>
            </w:pPr>
            <w:r>
              <w:rPr>
                <w:sz w:val="28"/>
                <w:szCs w:val="28"/>
              </w:rPr>
              <w:t>-</w:t>
            </w:r>
            <w:r w:rsidR="00736058">
              <w:rPr>
                <w:sz w:val="28"/>
                <w:szCs w:val="28"/>
              </w:rPr>
              <w:t xml:space="preserve"> специалист первой категории отдела экономики, производства и развития предпринимательства администрации Каратузского </w:t>
            </w:r>
            <w:r w:rsidR="00736058" w:rsidRPr="001E5D29">
              <w:rPr>
                <w:sz w:val="28"/>
                <w:szCs w:val="28"/>
              </w:rPr>
              <w:t>район</w:t>
            </w:r>
            <w:r w:rsidR="00736058">
              <w:rPr>
                <w:sz w:val="28"/>
                <w:szCs w:val="28"/>
              </w:rPr>
              <w:t>а</w:t>
            </w:r>
            <w:r>
              <w:rPr>
                <w:sz w:val="28"/>
                <w:szCs w:val="28"/>
              </w:rPr>
              <w:t>.</w:t>
            </w:r>
          </w:p>
        </w:tc>
      </w:tr>
      <w:tr w:rsidR="003F1858" w:rsidTr="00371413">
        <w:trPr>
          <w:trHeight w:val="523"/>
        </w:trPr>
        <w:tc>
          <w:tcPr>
            <w:tcW w:w="3652" w:type="dxa"/>
          </w:tcPr>
          <w:p w:rsidR="003F1858" w:rsidRDefault="003F1858" w:rsidP="00371413">
            <w:pPr>
              <w:jc w:val="both"/>
              <w:rPr>
                <w:sz w:val="28"/>
                <w:szCs w:val="28"/>
              </w:rPr>
            </w:pPr>
          </w:p>
        </w:tc>
        <w:tc>
          <w:tcPr>
            <w:tcW w:w="6095" w:type="dxa"/>
          </w:tcPr>
          <w:p w:rsidR="003F1858" w:rsidRDefault="003F1858" w:rsidP="00371413">
            <w:pPr>
              <w:rPr>
                <w:sz w:val="28"/>
                <w:szCs w:val="28"/>
              </w:rPr>
            </w:pPr>
          </w:p>
        </w:tc>
      </w:tr>
      <w:tr w:rsidR="003F1858" w:rsidRPr="00352077" w:rsidTr="00371413">
        <w:trPr>
          <w:trHeight w:val="900"/>
        </w:trPr>
        <w:tc>
          <w:tcPr>
            <w:tcW w:w="3652" w:type="dxa"/>
          </w:tcPr>
          <w:p w:rsidR="003F1858" w:rsidRPr="002132AA" w:rsidRDefault="003F1858" w:rsidP="00654C0D">
            <w:pPr>
              <w:tabs>
                <w:tab w:val="left" w:pos="1260"/>
              </w:tabs>
              <w:jc w:val="both"/>
              <w:rPr>
                <w:sz w:val="28"/>
              </w:rPr>
            </w:pPr>
          </w:p>
        </w:tc>
        <w:tc>
          <w:tcPr>
            <w:tcW w:w="6095" w:type="dxa"/>
          </w:tcPr>
          <w:p w:rsidR="003F1858" w:rsidRPr="00352077" w:rsidRDefault="003F1858" w:rsidP="00371413">
            <w:pPr>
              <w:ind w:left="252"/>
            </w:pPr>
          </w:p>
        </w:tc>
      </w:tr>
      <w:tr w:rsidR="003F1858" w:rsidRPr="002132AA" w:rsidTr="00371413">
        <w:trPr>
          <w:trHeight w:val="717"/>
        </w:trPr>
        <w:tc>
          <w:tcPr>
            <w:tcW w:w="3652" w:type="dxa"/>
          </w:tcPr>
          <w:p w:rsidR="003F1858" w:rsidRDefault="003F1858" w:rsidP="00371413">
            <w:pPr>
              <w:tabs>
                <w:tab w:val="left" w:pos="1260"/>
              </w:tabs>
              <w:jc w:val="both"/>
              <w:rPr>
                <w:sz w:val="28"/>
              </w:rPr>
            </w:pPr>
          </w:p>
          <w:p w:rsidR="003F1858" w:rsidRDefault="003F1858" w:rsidP="00371413">
            <w:pPr>
              <w:tabs>
                <w:tab w:val="left" w:pos="1260"/>
              </w:tabs>
              <w:jc w:val="both"/>
              <w:rPr>
                <w:sz w:val="28"/>
              </w:rPr>
            </w:pPr>
          </w:p>
          <w:p w:rsidR="003F1858" w:rsidRPr="002132AA" w:rsidRDefault="003F1858" w:rsidP="00371413">
            <w:pPr>
              <w:tabs>
                <w:tab w:val="left" w:pos="1260"/>
              </w:tabs>
              <w:jc w:val="both"/>
              <w:rPr>
                <w:sz w:val="28"/>
              </w:rPr>
            </w:pPr>
          </w:p>
        </w:tc>
        <w:tc>
          <w:tcPr>
            <w:tcW w:w="6095" w:type="dxa"/>
          </w:tcPr>
          <w:p w:rsidR="003F1858" w:rsidRPr="002132AA" w:rsidRDefault="003F1858" w:rsidP="003F1858">
            <w:pPr>
              <w:tabs>
                <w:tab w:val="left" w:pos="1260"/>
              </w:tabs>
              <w:rPr>
                <w:sz w:val="28"/>
              </w:rPr>
            </w:pPr>
          </w:p>
        </w:tc>
      </w:tr>
    </w:tbl>
    <w:p w:rsidR="003F1858" w:rsidRPr="003F1858" w:rsidRDefault="003F1858" w:rsidP="003F1858">
      <w:pPr>
        <w:pStyle w:val="a7"/>
        <w:ind w:firstLine="0"/>
        <w:rPr>
          <w:szCs w:val="28"/>
          <w:lang w:val="ru-RU"/>
        </w:rPr>
      </w:pPr>
    </w:p>
    <w:p w:rsidR="003F1858" w:rsidRPr="00400775" w:rsidRDefault="003F1858" w:rsidP="003F1858">
      <w:pPr>
        <w:autoSpaceDE w:val="0"/>
        <w:autoSpaceDN w:val="0"/>
        <w:adjustRightInd w:val="0"/>
        <w:ind w:firstLine="709"/>
        <w:jc w:val="both"/>
        <w:rPr>
          <w:sz w:val="28"/>
          <w:szCs w:val="28"/>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654C0D" w:rsidRDefault="00654C0D" w:rsidP="003F1858">
      <w:pPr>
        <w:pStyle w:val="ConsPlusNormal"/>
        <w:widowControl/>
        <w:ind w:firstLine="0"/>
        <w:jc w:val="both"/>
        <w:rPr>
          <w:rFonts w:ascii="Times New Roman" w:hAnsi="Times New Roman" w:cs="Times New Roman"/>
          <w:sz w:val="28"/>
          <w:szCs w:val="28"/>
          <w:lang w:val="ru-RU"/>
        </w:rPr>
      </w:pPr>
    </w:p>
    <w:p w:rsidR="00654C0D" w:rsidRDefault="00654C0D" w:rsidP="003F1858">
      <w:pPr>
        <w:pStyle w:val="ConsPlusNormal"/>
        <w:widowControl/>
        <w:ind w:firstLine="0"/>
        <w:jc w:val="both"/>
        <w:rPr>
          <w:rFonts w:ascii="Times New Roman" w:hAnsi="Times New Roman" w:cs="Times New Roman"/>
          <w:sz w:val="28"/>
          <w:szCs w:val="28"/>
          <w:lang w:val="ru-RU"/>
        </w:rPr>
      </w:pPr>
    </w:p>
    <w:p w:rsidR="009547D4" w:rsidRDefault="009547D4" w:rsidP="003F1858">
      <w:pPr>
        <w:pStyle w:val="ConsPlusNormal"/>
        <w:widowControl/>
        <w:ind w:firstLine="0"/>
        <w:jc w:val="both"/>
        <w:rPr>
          <w:rFonts w:ascii="Times New Roman" w:hAnsi="Times New Roman" w:cs="Times New Roman"/>
          <w:sz w:val="28"/>
          <w:szCs w:val="28"/>
          <w:lang w:val="ru-RU"/>
        </w:rPr>
        <w:sectPr w:rsidR="009547D4" w:rsidSect="000B665C">
          <w:pgSz w:w="11906" w:h="16838"/>
          <w:pgMar w:top="284" w:right="850" w:bottom="1134" w:left="1701" w:header="708" w:footer="708" w:gutter="0"/>
          <w:cols w:space="708"/>
          <w:docGrid w:linePitch="360"/>
        </w:sectPr>
      </w:pPr>
    </w:p>
    <w:p w:rsidR="009547D4" w:rsidRPr="00064B77" w:rsidRDefault="009547D4" w:rsidP="005E28FB">
      <w:pPr>
        <w:ind w:left="5387"/>
        <w:jc w:val="right"/>
        <w:rPr>
          <w:sz w:val="20"/>
          <w:szCs w:val="20"/>
        </w:rPr>
      </w:pPr>
      <w:r>
        <w:rPr>
          <w:sz w:val="20"/>
          <w:szCs w:val="20"/>
        </w:rPr>
        <w:t xml:space="preserve">Приложение 2 </w:t>
      </w:r>
      <w:r w:rsidRPr="00064B77">
        <w:rPr>
          <w:sz w:val="20"/>
          <w:szCs w:val="20"/>
        </w:rPr>
        <w:t xml:space="preserve"> </w:t>
      </w:r>
      <w:proofErr w:type="gramStart"/>
      <w:r w:rsidRPr="00064B77">
        <w:rPr>
          <w:sz w:val="20"/>
          <w:szCs w:val="20"/>
        </w:rPr>
        <w:t>к</w:t>
      </w:r>
      <w:proofErr w:type="gramEnd"/>
    </w:p>
    <w:p w:rsidR="009547D4" w:rsidRPr="00064B77" w:rsidRDefault="009547D4" w:rsidP="005E28FB">
      <w:pPr>
        <w:ind w:left="5387"/>
        <w:jc w:val="right"/>
        <w:rPr>
          <w:sz w:val="20"/>
          <w:szCs w:val="20"/>
        </w:rPr>
      </w:pPr>
      <w:r w:rsidRPr="00064B77">
        <w:rPr>
          <w:sz w:val="20"/>
          <w:szCs w:val="20"/>
        </w:rPr>
        <w:t>постановлению администрации</w:t>
      </w:r>
    </w:p>
    <w:p w:rsidR="009547D4" w:rsidRPr="00064B77" w:rsidRDefault="009547D4" w:rsidP="005E28FB">
      <w:pPr>
        <w:ind w:left="5387"/>
        <w:jc w:val="right"/>
        <w:rPr>
          <w:sz w:val="20"/>
          <w:szCs w:val="20"/>
        </w:rPr>
      </w:pPr>
      <w:r w:rsidRPr="00064B77">
        <w:rPr>
          <w:sz w:val="20"/>
          <w:szCs w:val="20"/>
        </w:rPr>
        <w:t xml:space="preserve">Каратузского района </w:t>
      </w:r>
    </w:p>
    <w:p w:rsidR="009547D4" w:rsidRDefault="005E28FB" w:rsidP="005E28FB">
      <w:pPr>
        <w:pStyle w:val="ConsPlusTitle"/>
        <w:widowControl/>
        <w:ind w:firstLine="900"/>
        <w:jc w:val="right"/>
        <w:rPr>
          <w:rFonts w:ascii="Times New Roman" w:hAnsi="Times New Roman" w:cs="Times New Roman"/>
          <w:b w:val="0"/>
          <w:bCs w:val="0"/>
          <w:sz w:val="28"/>
          <w:szCs w:val="28"/>
        </w:rPr>
      </w:pPr>
      <w:r>
        <w:rPr>
          <w:rFonts w:ascii="Times New Roman" w:hAnsi="Times New Roman" w:cs="Times New Roman"/>
          <w:b w:val="0"/>
          <w:bCs w:val="0"/>
        </w:rPr>
        <w:t xml:space="preserve">от </w:t>
      </w:r>
      <w:r w:rsidRPr="005E28FB">
        <w:rPr>
          <w:rFonts w:ascii="Times New Roman" w:hAnsi="Times New Roman" w:cs="Times New Roman"/>
          <w:b w:val="0"/>
          <w:bCs w:val="0"/>
        </w:rPr>
        <w:t xml:space="preserve">09.06.2023  № 541-п  </w:t>
      </w:r>
    </w:p>
    <w:p w:rsidR="00654C0D" w:rsidRPr="003F1858" w:rsidRDefault="00654C0D"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9547D4" w:rsidRPr="0026620F" w:rsidRDefault="009547D4" w:rsidP="009547D4">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ПОРЯДОК</w:t>
      </w:r>
    </w:p>
    <w:p w:rsidR="009547D4" w:rsidRPr="009547D4" w:rsidRDefault="009547D4" w:rsidP="00AE3905">
      <w:pPr>
        <w:pStyle w:val="ConsPlusNormal"/>
        <w:widowControl/>
        <w:ind w:firstLine="0"/>
        <w:jc w:val="center"/>
        <w:rPr>
          <w:rFonts w:ascii="Times New Roman" w:hAnsi="Times New Roman" w:cs="Times New Roman"/>
          <w:sz w:val="28"/>
          <w:szCs w:val="28"/>
          <w:lang w:val="ru-RU"/>
        </w:rPr>
      </w:pPr>
      <w:r w:rsidRPr="0026620F">
        <w:rPr>
          <w:rFonts w:ascii="Times New Roman" w:hAnsi="Times New Roman" w:cs="Times New Roman"/>
          <w:sz w:val="28"/>
          <w:szCs w:val="28"/>
          <w:lang w:val="ru-RU"/>
        </w:rPr>
        <w:t xml:space="preserve">рассмотрения жалоб на действия (бездействие) </w:t>
      </w:r>
      <w:r w:rsidR="00AE3905">
        <w:rPr>
          <w:rFonts w:ascii="Times New Roman" w:hAnsi="Times New Roman" w:cs="Times New Roman"/>
          <w:sz w:val="28"/>
          <w:szCs w:val="28"/>
          <w:lang w:val="ru-RU"/>
        </w:rPr>
        <w:t>субъектов контроля</w:t>
      </w:r>
      <w:r w:rsidR="00542C07">
        <w:rPr>
          <w:rFonts w:ascii="Times New Roman" w:hAnsi="Times New Roman" w:cs="Times New Roman"/>
          <w:sz w:val="28"/>
          <w:szCs w:val="28"/>
          <w:lang w:val="ru-RU"/>
        </w:rPr>
        <w:t xml:space="preserve"> в </w:t>
      </w:r>
      <w:r w:rsidR="00542C07" w:rsidRPr="003C100D">
        <w:rPr>
          <w:rFonts w:ascii="Times New Roman" w:hAnsi="Times New Roman" w:cs="Times New Roman"/>
          <w:sz w:val="28"/>
          <w:szCs w:val="28"/>
          <w:lang w:val="ru-RU"/>
        </w:rPr>
        <w:t>отношении закупок для обеспечения муниципальных нужд  в Каратузском районе</w:t>
      </w:r>
    </w:p>
    <w:p w:rsidR="009547D4" w:rsidRPr="009547D4" w:rsidRDefault="009547D4" w:rsidP="009547D4">
      <w:pPr>
        <w:pStyle w:val="ConsPlusNormal"/>
        <w:widowControl/>
        <w:ind w:firstLine="0"/>
        <w:jc w:val="center"/>
        <w:rPr>
          <w:rFonts w:ascii="Times New Roman" w:hAnsi="Times New Roman" w:cs="Times New Roman"/>
          <w:b/>
          <w:sz w:val="28"/>
          <w:szCs w:val="28"/>
          <w:lang w:val="ru-RU"/>
        </w:rPr>
      </w:pPr>
    </w:p>
    <w:p w:rsidR="009547D4" w:rsidRPr="009547D4" w:rsidRDefault="009547D4" w:rsidP="009547D4">
      <w:pPr>
        <w:pStyle w:val="ConsPlusNormal"/>
        <w:widowControl/>
        <w:ind w:firstLine="0"/>
        <w:jc w:val="center"/>
        <w:rPr>
          <w:rFonts w:ascii="Times New Roman" w:hAnsi="Times New Roman" w:cs="Times New Roman"/>
          <w:b/>
          <w:sz w:val="28"/>
          <w:szCs w:val="28"/>
          <w:lang w:val="ru-RU"/>
        </w:rPr>
      </w:pPr>
    </w:p>
    <w:p w:rsidR="009547D4" w:rsidRPr="0026620F" w:rsidRDefault="009547D4" w:rsidP="009547D4">
      <w:pPr>
        <w:pStyle w:val="ConsPlusNormal"/>
        <w:widowControl/>
        <w:ind w:firstLine="360"/>
        <w:jc w:val="both"/>
        <w:rPr>
          <w:rFonts w:ascii="Times New Roman" w:hAnsi="Times New Roman" w:cs="Times New Roman"/>
          <w:sz w:val="28"/>
          <w:szCs w:val="28"/>
          <w:lang w:val="ru-RU"/>
        </w:rPr>
      </w:pPr>
      <w:proofErr w:type="gramStart"/>
      <w:r w:rsidRPr="0026620F">
        <w:rPr>
          <w:rFonts w:ascii="Times New Roman" w:hAnsi="Times New Roman" w:cs="Times New Roman"/>
          <w:sz w:val="28"/>
          <w:szCs w:val="28"/>
          <w:lang w:val="ru-RU"/>
        </w:rPr>
        <w:t xml:space="preserve">1.Порядок рассмотрения жалоб на действия (бездействие) </w:t>
      </w:r>
      <w:r w:rsidR="00AE3905">
        <w:rPr>
          <w:rFonts w:ascii="Times New Roman" w:hAnsi="Times New Roman" w:cs="Times New Roman"/>
          <w:sz w:val="28"/>
          <w:szCs w:val="28"/>
          <w:lang w:val="ru-RU"/>
        </w:rPr>
        <w:t>субъектов контроля</w:t>
      </w:r>
      <w:r w:rsidR="00AE3905" w:rsidRPr="0026620F">
        <w:rPr>
          <w:rFonts w:ascii="Times New Roman" w:hAnsi="Times New Roman" w:cs="Times New Roman"/>
          <w:sz w:val="28"/>
          <w:szCs w:val="28"/>
          <w:lang w:val="ru-RU"/>
        </w:rPr>
        <w:t xml:space="preserve"> </w:t>
      </w:r>
      <w:r w:rsidR="00AE3905">
        <w:rPr>
          <w:rFonts w:ascii="Times New Roman" w:hAnsi="Times New Roman" w:cs="Times New Roman"/>
          <w:sz w:val="28"/>
          <w:szCs w:val="28"/>
          <w:lang w:val="ru-RU"/>
        </w:rPr>
        <w:t xml:space="preserve"> </w:t>
      </w:r>
      <w:r w:rsidRPr="0026620F">
        <w:rPr>
          <w:rFonts w:ascii="Times New Roman" w:hAnsi="Times New Roman" w:cs="Times New Roman"/>
          <w:sz w:val="28"/>
          <w:szCs w:val="28"/>
          <w:lang w:val="ru-RU"/>
        </w:rPr>
        <w:t>(далее - Порядок) разработан в целях исполнения полномочий по осуществлению контроля в сфере закупок для реализации мероприятий по рассмотрению жалоб участников закупки либо осуществляющих общественный  контроль общественных объединений или объединений юридических лиц в отношении закупок для обеспечения муниципальных нужд в Каратузском районе (далее - Рассмотрение жалоб).</w:t>
      </w:r>
      <w:proofErr w:type="gramEnd"/>
    </w:p>
    <w:p w:rsidR="009547D4" w:rsidRPr="00D578F3" w:rsidRDefault="009547D4" w:rsidP="009547D4">
      <w:pPr>
        <w:widowControl w:val="0"/>
        <w:autoSpaceDE w:val="0"/>
        <w:autoSpaceDN w:val="0"/>
        <w:adjustRightInd w:val="0"/>
        <w:ind w:firstLine="540"/>
        <w:jc w:val="both"/>
        <w:rPr>
          <w:sz w:val="28"/>
          <w:szCs w:val="28"/>
        </w:rPr>
      </w:pPr>
      <w:r w:rsidRPr="0099584E">
        <w:rPr>
          <w:sz w:val="28"/>
          <w:szCs w:val="28"/>
        </w:rPr>
        <w:t>2.</w:t>
      </w:r>
      <w:r>
        <w:rPr>
          <w:sz w:val="28"/>
          <w:szCs w:val="28"/>
        </w:rPr>
        <w:t xml:space="preserve">Рассмотрение жалоб осуществляется </w:t>
      </w:r>
      <w:r w:rsidRPr="007F0626">
        <w:rPr>
          <w:color w:val="000000"/>
          <w:sz w:val="28"/>
          <w:szCs w:val="28"/>
        </w:rPr>
        <w:t xml:space="preserve">администрацией </w:t>
      </w:r>
      <w:r>
        <w:rPr>
          <w:color w:val="000000"/>
          <w:sz w:val="28"/>
          <w:szCs w:val="28"/>
        </w:rPr>
        <w:t xml:space="preserve">муниципального образования Каратузский район в лице </w:t>
      </w:r>
      <w:r w:rsidRPr="007F0626">
        <w:rPr>
          <w:color w:val="000000"/>
          <w:sz w:val="28"/>
          <w:szCs w:val="28"/>
        </w:rPr>
        <w:t>отдел</w:t>
      </w:r>
      <w:r>
        <w:rPr>
          <w:color w:val="000000"/>
          <w:sz w:val="28"/>
          <w:szCs w:val="28"/>
        </w:rPr>
        <w:t>а</w:t>
      </w:r>
      <w:r w:rsidRPr="007F0626">
        <w:rPr>
          <w:color w:val="000000"/>
          <w:sz w:val="28"/>
          <w:szCs w:val="28"/>
        </w:rPr>
        <w:t xml:space="preserve"> </w:t>
      </w:r>
      <w:r>
        <w:rPr>
          <w:color w:val="000000"/>
          <w:sz w:val="28"/>
          <w:szCs w:val="28"/>
        </w:rPr>
        <w:t>экономики, производства и развития предпринимательства</w:t>
      </w:r>
      <w:r w:rsidRPr="007F0626">
        <w:rPr>
          <w:color w:val="000000"/>
          <w:sz w:val="28"/>
          <w:szCs w:val="28"/>
        </w:rPr>
        <w:t xml:space="preserve"> администрации </w:t>
      </w:r>
      <w:r>
        <w:rPr>
          <w:color w:val="000000"/>
          <w:sz w:val="28"/>
          <w:szCs w:val="28"/>
        </w:rPr>
        <w:t>Каратузского</w:t>
      </w:r>
      <w:r w:rsidRPr="007F0626">
        <w:rPr>
          <w:color w:val="000000"/>
          <w:sz w:val="28"/>
          <w:szCs w:val="28"/>
        </w:rPr>
        <w:t xml:space="preserve"> район</w:t>
      </w:r>
      <w:r>
        <w:rPr>
          <w:color w:val="000000"/>
          <w:sz w:val="28"/>
          <w:szCs w:val="28"/>
        </w:rPr>
        <w:t>а</w:t>
      </w:r>
      <w:r w:rsidRPr="007F0626">
        <w:rPr>
          <w:color w:val="000000"/>
          <w:sz w:val="28"/>
          <w:szCs w:val="28"/>
        </w:rPr>
        <w:t>, уполномоченн</w:t>
      </w:r>
      <w:r>
        <w:rPr>
          <w:color w:val="000000"/>
          <w:sz w:val="28"/>
          <w:szCs w:val="28"/>
        </w:rPr>
        <w:t>ого</w:t>
      </w:r>
      <w:r w:rsidRPr="007F0626">
        <w:rPr>
          <w:color w:val="000000"/>
          <w:sz w:val="28"/>
          <w:szCs w:val="28"/>
        </w:rPr>
        <w:t xml:space="preserve"> на осуществление </w:t>
      </w:r>
      <w:r>
        <w:rPr>
          <w:color w:val="000000"/>
          <w:sz w:val="28"/>
          <w:szCs w:val="28"/>
        </w:rPr>
        <w:t>к</w:t>
      </w:r>
      <w:r w:rsidRPr="007F0626">
        <w:rPr>
          <w:color w:val="000000"/>
          <w:sz w:val="28"/>
          <w:szCs w:val="28"/>
        </w:rPr>
        <w:t>онтроля</w:t>
      </w:r>
      <w:r>
        <w:rPr>
          <w:color w:val="000000"/>
          <w:sz w:val="28"/>
          <w:szCs w:val="28"/>
        </w:rPr>
        <w:t xml:space="preserve"> в сфере закупок</w:t>
      </w:r>
      <w:r w:rsidRPr="007F0626">
        <w:rPr>
          <w:color w:val="000000"/>
          <w:sz w:val="28"/>
          <w:szCs w:val="28"/>
        </w:rPr>
        <w:t xml:space="preserve"> (</w:t>
      </w:r>
      <w:r w:rsidRPr="000234E6">
        <w:rPr>
          <w:color w:val="000000"/>
          <w:sz w:val="28"/>
          <w:szCs w:val="28"/>
        </w:rPr>
        <w:t xml:space="preserve">далее – </w:t>
      </w:r>
      <w:r>
        <w:rPr>
          <w:color w:val="000000"/>
          <w:sz w:val="28"/>
          <w:szCs w:val="28"/>
        </w:rPr>
        <w:t>Контрольный орган</w:t>
      </w:r>
      <w:r w:rsidRPr="000234E6">
        <w:rPr>
          <w:color w:val="000000"/>
          <w:sz w:val="28"/>
          <w:szCs w:val="28"/>
        </w:rPr>
        <w:t>)</w:t>
      </w:r>
      <w:r>
        <w:rPr>
          <w:color w:val="000000"/>
          <w:sz w:val="28"/>
          <w:szCs w:val="28"/>
        </w:rPr>
        <w:t>,</w:t>
      </w:r>
      <w:r w:rsidRPr="00D578F3">
        <w:rPr>
          <w:sz w:val="28"/>
          <w:szCs w:val="28"/>
        </w:rPr>
        <w:t xml:space="preserve"> в соответствии </w:t>
      </w:r>
      <w:proofErr w:type="gramStart"/>
      <w:r w:rsidRPr="00D578F3">
        <w:rPr>
          <w:sz w:val="28"/>
          <w:szCs w:val="28"/>
        </w:rPr>
        <w:t>с</w:t>
      </w:r>
      <w:proofErr w:type="gramEnd"/>
      <w:r w:rsidRPr="00D578F3">
        <w:rPr>
          <w:sz w:val="28"/>
          <w:szCs w:val="28"/>
        </w:rPr>
        <w:t>:</w:t>
      </w:r>
    </w:p>
    <w:p w:rsidR="009547D4" w:rsidRPr="00D578F3" w:rsidRDefault="009547D4" w:rsidP="009547D4">
      <w:pPr>
        <w:widowControl w:val="0"/>
        <w:autoSpaceDE w:val="0"/>
        <w:autoSpaceDN w:val="0"/>
        <w:adjustRightInd w:val="0"/>
        <w:ind w:firstLine="540"/>
        <w:jc w:val="both"/>
        <w:rPr>
          <w:sz w:val="28"/>
          <w:szCs w:val="28"/>
        </w:rPr>
      </w:pPr>
      <w:r w:rsidRPr="00D578F3">
        <w:rPr>
          <w:color w:val="000000"/>
          <w:sz w:val="28"/>
          <w:szCs w:val="28"/>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D578F3">
          <w:rPr>
            <w:color w:val="000000"/>
            <w:sz w:val="28"/>
            <w:szCs w:val="28"/>
          </w:rPr>
          <w:t>Конституцией</w:t>
        </w:r>
      </w:hyperlink>
      <w:r w:rsidRPr="00D578F3">
        <w:rPr>
          <w:color w:val="000000"/>
          <w:sz w:val="28"/>
          <w:szCs w:val="28"/>
        </w:rPr>
        <w:t xml:space="preserve"> </w:t>
      </w:r>
      <w:r w:rsidRPr="00D578F3">
        <w:rPr>
          <w:sz w:val="28"/>
          <w:szCs w:val="28"/>
        </w:rPr>
        <w:t>Российской Федерации;</w:t>
      </w:r>
    </w:p>
    <w:p w:rsidR="009547D4" w:rsidRPr="00D578F3" w:rsidRDefault="009547D4" w:rsidP="009547D4">
      <w:pPr>
        <w:widowControl w:val="0"/>
        <w:autoSpaceDE w:val="0"/>
        <w:autoSpaceDN w:val="0"/>
        <w:adjustRightInd w:val="0"/>
        <w:ind w:firstLine="540"/>
        <w:jc w:val="both"/>
        <w:rPr>
          <w:sz w:val="28"/>
          <w:szCs w:val="28"/>
        </w:rPr>
      </w:pPr>
      <w:r w:rsidRPr="00D578F3">
        <w:rPr>
          <w:sz w:val="28"/>
          <w:szCs w:val="28"/>
        </w:rPr>
        <w:t xml:space="preserve">- Федеральным </w:t>
      </w:r>
      <w:hyperlink r:id="rId11"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D578F3">
          <w:rPr>
            <w:color w:val="000000"/>
            <w:sz w:val="28"/>
            <w:szCs w:val="28"/>
          </w:rPr>
          <w:t>законом</w:t>
        </w:r>
      </w:hyperlink>
      <w:r w:rsidRPr="00D578F3">
        <w:rPr>
          <w:color w:val="000000"/>
          <w:sz w:val="28"/>
          <w:szCs w:val="28"/>
        </w:rPr>
        <w:t xml:space="preserve"> </w:t>
      </w:r>
      <w:r w:rsidRPr="00D578F3">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9547D4" w:rsidRDefault="009547D4" w:rsidP="009547D4">
      <w:pPr>
        <w:widowControl w:val="0"/>
        <w:autoSpaceDE w:val="0"/>
        <w:autoSpaceDN w:val="0"/>
        <w:adjustRightInd w:val="0"/>
        <w:ind w:firstLine="540"/>
        <w:jc w:val="both"/>
        <w:rPr>
          <w:sz w:val="28"/>
          <w:szCs w:val="28"/>
        </w:rPr>
      </w:pPr>
      <w:r w:rsidRPr="00D578F3">
        <w:rPr>
          <w:color w:val="000000"/>
          <w:sz w:val="28"/>
          <w:szCs w:val="28"/>
        </w:rPr>
        <w:t xml:space="preserve">- </w:t>
      </w:r>
      <w:hyperlink r:id="rId12" w:tooltip="&quot;Устав муниципального образования город Краснодар&quot; (принят Решением городской Думы Краснодара от 21.04.2011 N 11 п.6) (ред. от 22.11.2012){КонсультантПлюс}" w:history="1">
        <w:r w:rsidRPr="00D578F3">
          <w:rPr>
            <w:color w:val="000000"/>
            <w:sz w:val="28"/>
            <w:szCs w:val="28"/>
          </w:rPr>
          <w:t>Уставом</w:t>
        </w:r>
      </w:hyperlink>
      <w:r w:rsidRPr="00D578F3">
        <w:rPr>
          <w:color w:val="000000"/>
          <w:sz w:val="28"/>
          <w:szCs w:val="28"/>
        </w:rPr>
        <w:t xml:space="preserve"> м</w:t>
      </w:r>
      <w:r w:rsidRPr="00D578F3">
        <w:rPr>
          <w:sz w:val="28"/>
          <w:szCs w:val="28"/>
        </w:rPr>
        <w:t xml:space="preserve">униципального образования </w:t>
      </w:r>
      <w:r>
        <w:rPr>
          <w:sz w:val="28"/>
          <w:szCs w:val="28"/>
        </w:rPr>
        <w:t>Каратузский район.</w:t>
      </w:r>
    </w:p>
    <w:p w:rsidR="009547D4" w:rsidRDefault="009547D4" w:rsidP="009547D4">
      <w:pPr>
        <w:widowControl w:val="0"/>
        <w:autoSpaceDE w:val="0"/>
        <w:autoSpaceDN w:val="0"/>
        <w:adjustRightInd w:val="0"/>
        <w:ind w:firstLine="540"/>
        <w:jc w:val="both"/>
        <w:rPr>
          <w:sz w:val="28"/>
          <w:szCs w:val="28"/>
        </w:rPr>
      </w:pPr>
      <w:r>
        <w:rPr>
          <w:sz w:val="28"/>
          <w:szCs w:val="28"/>
        </w:rPr>
        <w:t>3.Основные термины и понятия, используемые в настоящем Порядке, соответствуют терминам и понятиям, определенным Законом.</w:t>
      </w:r>
    </w:p>
    <w:p w:rsidR="009547D4" w:rsidRPr="00680989" w:rsidRDefault="009547D4" w:rsidP="009547D4">
      <w:pPr>
        <w:autoSpaceDE w:val="0"/>
        <w:autoSpaceDN w:val="0"/>
        <w:adjustRightInd w:val="0"/>
        <w:ind w:firstLine="540"/>
        <w:jc w:val="both"/>
        <w:rPr>
          <w:sz w:val="28"/>
          <w:szCs w:val="28"/>
        </w:rPr>
      </w:pPr>
      <w:proofErr w:type="gramStart"/>
      <w:r>
        <w:rPr>
          <w:rFonts w:eastAsia="Calibri"/>
          <w:sz w:val="28"/>
          <w:szCs w:val="28"/>
        </w:rPr>
        <w:t>4.Участник закупки, общественное объединение и объединение юридических лиц подают жалобу в письменной форме</w:t>
      </w:r>
      <w:r w:rsidRPr="00C05A3D">
        <w:rPr>
          <w:sz w:val="28"/>
          <w:szCs w:val="28"/>
        </w:rPr>
        <w:t xml:space="preserve"> в </w:t>
      </w:r>
      <w:r>
        <w:rPr>
          <w:sz w:val="28"/>
          <w:szCs w:val="28"/>
        </w:rPr>
        <w:t>Контрольный орган либо направляют по почте по адресу: 662850, Красноярский край</w:t>
      </w:r>
      <w:r w:rsidRPr="00C05A3D">
        <w:rPr>
          <w:sz w:val="28"/>
          <w:szCs w:val="28"/>
        </w:rPr>
        <w:t>,</w:t>
      </w:r>
      <w:r>
        <w:rPr>
          <w:sz w:val="28"/>
          <w:szCs w:val="28"/>
        </w:rPr>
        <w:t xml:space="preserve"> Каратузский район, с. Каратузское, ул. Советская, 21</w:t>
      </w:r>
      <w:r w:rsidRPr="00C05A3D">
        <w:rPr>
          <w:sz w:val="28"/>
          <w:szCs w:val="28"/>
        </w:rPr>
        <w:t xml:space="preserve">, </w:t>
      </w:r>
      <w:proofErr w:type="spellStart"/>
      <w:r>
        <w:rPr>
          <w:sz w:val="28"/>
          <w:szCs w:val="28"/>
        </w:rPr>
        <w:t>каб</w:t>
      </w:r>
      <w:proofErr w:type="spellEnd"/>
      <w:r>
        <w:rPr>
          <w:sz w:val="28"/>
          <w:szCs w:val="28"/>
        </w:rPr>
        <w:t xml:space="preserve">. 302, </w:t>
      </w:r>
      <w:r w:rsidRPr="00C05A3D">
        <w:rPr>
          <w:sz w:val="28"/>
          <w:szCs w:val="28"/>
        </w:rPr>
        <w:t>контакт</w:t>
      </w:r>
      <w:r>
        <w:rPr>
          <w:sz w:val="28"/>
          <w:szCs w:val="28"/>
        </w:rPr>
        <w:t>ный телефон: (8-391-37) 2-18-37 или на о</w:t>
      </w:r>
      <w:r w:rsidRPr="00C05A3D">
        <w:rPr>
          <w:sz w:val="28"/>
          <w:szCs w:val="28"/>
        </w:rPr>
        <w:t>фициальный адрес электронной по</w:t>
      </w:r>
      <w:r>
        <w:rPr>
          <w:sz w:val="28"/>
          <w:szCs w:val="28"/>
        </w:rPr>
        <w:t xml:space="preserve">чты администрации Каратузского района: </w:t>
      </w:r>
      <w:hyperlink r:id="rId13" w:history="1">
        <w:r w:rsidRPr="00E3587B">
          <w:rPr>
            <w:rStyle w:val="aa"/>
            <w:rFonts w:eastAsiaTheme="majorEastAsia"/>
            <w:sz w:val="28"/>
            <w:szCs w:val="28"/>
            <w:lang w:val="en-US"/>
          </w:rPr>
          <w:t>info</w:t>
        </w:r>
        <w:r w:rsidRPr="00E3587B">
          <w:rPr>
            <w:rStyle w:val="aa"/>
            <w:rFonts w:eastAsiaTheme="majorEastAsia"/>
            <w:sz w:val="28"/>
            <w:szCs w:val="28"/>
          </w:rPr>
          <w:t>@</w:t>
        </w:r>
        <w:proofErr w:type="spellStart"/>
        <w:r w:rsidRPr="00E3587B">
          <w:rPr>
            <w:rStyle w:val="aa"/>
            <w:rFonts w:eastAsiaTheme="majorEastAsia"/>
            <w:sz w:val="28"/>
            <w:szCs w:val="28"/>
            <w:lang w:val="en-US"/>
          </w:rPr>
          <w:t>karatuzraion</w:t>
        </w:r>
        <w:proofErr w:type="spellEnd"/>
        <w:r w:rsidRPr="00E3587B">
          <w:rPr>
            <w:rStyle w:val="aa"/>
            <w:rFonts w:eastAsiaTheme="majorEastAsia"/>
            <w:sz w:val="28"/>
            <w:szCs w:val="28"/>
          </w:rPr>
          <w:t>.</w:t>
        </w:r>
        <w:proofErr w:type="spellStart"/>
        <w:r w:rsidRPr="00E3587B">
          <w:rPr>
            <w:rStyle w:val="aa"/>
            <w:rFonts w:eastAsiaTheme="majorEastAsia"/>
            <w:sz w:val="28"/>
            <w:szCs w:val="28"/>
            <w:lang w:val="en-US"/>
          </w:rPr>
          <w:t>ru</w:t>
        </w:r>
        <w:proofErr w:type="spellEnd"/>
      </w:hyperlink>
      <w:r>
        <w:rPr>
          <w:sz w:val="28"/>
          <w:szCs w:val="28"/>
        </w:rPr>
        <w:t xml:space="preserve">                                                                                                                                                                                                                                                                                                                                                                                                                                                                       </w:t>
      </w:r>
      <w:proofErr w:type="gramEnd"/>
    </w:p>
    <w:p w:rsidR="009547D4" w:rsidRPr="00C05A3D" w:rsidRDefault="009547D4" w:rsidP="009547D4">
      <w:pPr>
        <w:widowControl w:val="0"/>
        <w:autoSpaceDE w:val="0"/>
        <w:autoSpaceDN w:val="0"/>
        <w:adjustRightInd w:val="0"/>
        <w:ind w:firstLine="540"/>
        <w:jc w:val="both"/>
        <w:rPr>
          <w:sz w:val="28"/>
          <w:szCs w:val="28"/>
        </w:rPr>
      </w:pPr>
      <w:r w:rsidRPr="00C05A3D">
        <w:rPr>
          <w:sz w:val="28"/>
          <w:szCs w:val="28"/>
        </w:rPr>
        <w:t>Реж</w:t>
      </w:r>
      <w:r>
        <w:rPr>
          <w:sz w:val="28"/>
          <w:szCs w:val="28"/>
        </w:rPr>
        <w:t>им работы: понедельник - пятница</w:t>
      </w:r>
      <w:r w:rsidRPr="00C05A3D">
        <w:rPr>
          <w:sz w:val="28"/>
          <w:szCs w:val="28"/>
        </w:rPr>
        <w:t xml:space="preserve"> - с 8.00 д</w:t>
      </w:r>
      <w:r>
        <w:rPr>
          <w:sz w:val="28"/>
          <w:szCs w:val="28"/>
        </w:rPr>
        <w:t>о 17.00, перерыв - с 12.00 до 13.00, выходной - суббота, воскресенье.</w:t>
      </w:r>
    </w:p>
    <w:p w:rsidR="009547D4" w:rsidRPr="00AE3905" w:rsidRDefault="00AE3905" w:rsidP="009547D4">
      <w:pPr>
        <w:widowControl w:val="0"/>
        <w:autoSpaceDE w:val="0"/>
        <w:autoSpaceDN w:val="0"/>
        <w:adjustRightInd w:val="0"/>
        <w:ind w:firstLine="540"/>
        <w:jc w:val="both"/>
        <w:rPr>
          <w:sz w:val="28"/>
          <w:szCs w:val="28"/>
        </w:rPr>
      </w:pPr>
      <w:r>
        <w:rPr>
          <w:sz w:val="28"/>
          <w:szCs w:val="28"/>
        </w:rPr>
        <w:t>5</w:t>
      </w:r>
      <w:r w:rsidR="009547D4" w:rsidRPr="00C05A3D">
        <w:rPr>
          <w:sz w:val="28"/>
          <w:szCs w:val="28"/>
        </w:rPr>
        <w:t>.</w:t>
      </w:r>
      <w:r w:rsidR="009547D4">
        <w:rPr>
          <w:sz w:val="28"/>
          <w:szCs w:val="28"/>
        </w:rPr>
        <w:t xml:space="preserve"> </w:t>
      </w:r>
      <w:r>
        <w:rPr>
          <w:sz w:val="28"/>
          <w:szCs w:val="28"/>
        </w:rPr>
        <w:t>Порядок подачи жалобы на действия (бездействие) субъектов контроля осуществляется в соответствие со ст. 105 Закона.</w:t>
      </w:r>
    </w:p>
    <w:p w:rsidR="009547D4" w:rsidRPr="00C05547" w:rsidRDefault="00AE3905" w:rsidP="009547D4">
      <w:pPr>
        <w:widowControl w:val="0"/>
        <w:autoSpaceDE w:val="0"/>
        <w:autoSpaceDN w:val="0"/>
        <w:adjustRightInd w:val="0"/>
        <w:ind w:firstLine="540"/>
        <w:jc w:val="both"/>
        <w:rPr>
          <w:sz w:val="28"/>
          <w:szCs w:val="28"/>
        </w:rPr>
      </w:pPr>
      <w:r>
        <w:rPr>
          <w:sz w:val="28"/>
          <w:szCs w:val="28"/>
        </w:rPr>
        <w:t>6</w:t>
      </w:r>
      <w:r w:rsidR="009547D4" w:rsidRPr="00C05547">
        <w:rPr>
          <w:sz w:val="28"/>
          <w:szCs w:val="28"/>
        </w:rPr>
        <w:t>.</w:t>
      </w:r>
      <w:r>
        <w:rPr>
          <w:sz w:val="28"/>
          <w:szCs w:val="28"/>
        </w:rPr>
        <w:t xml:space="preserve"> </w:t>
      </w:r>
      <w:r w:rsidR="009547D4" w:rsidRPr="00C05547">
        <w:rPr>
          <w:sz w:val="28"/>
          <w:szCs w:val="28"/>
        </w:rPr>
        <w:t xml:space="preserve">От имени </w:t>
      </w:r>
      <w:r w:rsidR="009547D4">
        <w:rPr>
          <w:sz w:val="28"/>
          <w:szCs w:val="28"/>
        </w:rPr>
        <w:t>Контрольного органа р</w:t>
      </w:r>
      <w:r w:rsidR="009547D4" w:rsidRPr="00C05547">
        <w:rPr>
          <w:sz w:val="28"/>
          <w:szCs w:val="28"/>
        </w:rPr>
        <w:t xml:space="preserve">ассмотрение жалоб осуществляет </w:t>
      </w:r>
      <w:r w:rsidR="009547D4">
        <w:rPr>
          <w:sz w:val="28"/>
          <w:szCs w:val="28"/>
        </w:rPr>
        <w:t xml:space="preserve">комиссия по </w:t>
      </w:r>
      <w:r w:rsidR="009547D4" w:rsidRPr="00E7377C">
        <w:rPr>
          <w:sz w:val="28"/>
          <w:szCs w:val="28"/>
        </w:rPr>
        <w:t>рассмотрени</w:t>
      </w:r>
      <w:r w:rsidR="009547D4">
        <w:rPr>
          <w:sz w:val="28"/>
          <w:szCs w:val="28"/>
        </w:rPr>
        <w:t>ю</w:t>
      </w:r>
      <w:r w:rsidR="009547D4" w:rsidRPr="00E7377C">
        <w:rPr>
          <w:sz w:val="28"/>
          <w:szCs w:val="28"/>
        </w:rPr>
        <w:t xml:space="preserve"> жалоб на действия (бездействие) </w:t>
      </w:r>
      <w:r>
        <w:rPr>
          <w:sz w:val="28"/>
          <w:szCs w:val="28"/>
        </w:rPr>
        <w:t>субъектов контроля</w:t>
      </w:r>
      <w:r w:rsidR="009547D4">
        <w:rPr>
          <w:sz w:val="28"/>
          <w:szCs w:val="28"/>
        </w:rPr>
        <w:t xml:space="preserve"> </w:t>
      </w:r>
      <w:r w:rsidR="009547D4" w:rsidRPr="00C05547">
        <w:rPr>
          <w:sz w:val="28"/>
          <w:szCs w:val="28"/>
        </w:rPr>
        <w:t>(далее – Комиссия</w:t>
      </w:r>
      <w:r w:rsidR="009547D4">
        <w:rPr>
          <w:sz w:val="28"/>
          <w:szCs w:val="28"/>
        </w:rPr>
        <w:t>)</w:t>
      </w:r>
      <w:r w:rsidR="009547D4" w:rsidRPr="00C05547">
        <w:rPr>
          <w:sz w:val="28"/>
          <w:szCs w:val="28"/>
        </w:rPr>
        <w:t xml:space="preserve">. </w:t>
      </w:r>
    </w:p>
    <w:p w:rsidR="009547D4" w:rsidRPr="0026620F" w:rsidRDefault="00AE3905" w:rsidP="009547D4">
      <w:pPr>
        <w:pStyle w:val="ConsPlusNormal"/>
        <w:widowControl/>
        <w:ind w:firstLine="54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7</w:t>
      </w:r>
      <w:r w:rsidR="009547D4" w:rsidRPr="0026620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009547D4" w:rsidRPr="0026620F">
        <w:rPr>
          <w:rFonts w:ascii="Times New Roman" w:hAnsi="Times New Roman" w:cs="Times New Roman"/>
          <w:sz w:val="28"/>
          <w:szCs w:val="28"/>
          <w:lang w:val="ru-RU"/>
        </w:rPr>
        <w:t xml:space="preserve">Комиссия уполномочена рассматривать жалобы на действия (бездействие) </w:t>
      </w:r>
      <w:r>
        <w:rPr>
          <w:rFonts w:ascii="Times New Roman" w:hAnsi="Times New Roman" w:cs="Times New Roman"/>
          <w:sz w:val="28"/>
          <w:szCs w:val="28"/>
          <w:lang w:val="ru-RU"/>
        </w:rPr>
        <w:t>субъектов контроля</w:t>
      </w:r>
      <w:r w:rsidR="009547D4" w:rsidRPr="0026620F">
        <w:rPr>
          <w:rFonts w:ascii="Times New Roman" w:hAnsi="Times New Roman" w:cs="Times New Roman"/>
          <w:sz w:val="28"/>
          <w:szCs w:val="28"/>
          <w:lang w:val="ru-RU"/>
        </w:rPr>
        <w:t xml:space="preserve"> в отношении закупок для обеспечения муниципальных нужд в Каратузском районе.</w:t>
      </w:r>
    </w:p>
    <w:p w:rsidR="009547D4" w:rsidRDefault="00AE3905" w:rsidP="009547D4">
      <w:pPr>
        <w:widowControl w:val="0"/>
        <w:autoSpaceDE w:val="0"/>
        <w:autoSpaceDN w:val="0"/>
        <w:adjustRightInd w:val="0"/>
        <w:ind w:firstLine="540"/>
        <w:jc w:val="both"/>
        <w:rPr>
          <w:sz w:val="28"/>
          <w:szCs w:val="28"/>
        </w:rPr>
      </w:pPr>
      <w:r>
        <w:rPr>
          <w:sz w:val="28"/>
          <w:szCs w:val="28"/>
        </w:rPr>
        <w:t>8</w:t>
      </w:r>
      <w:r w:rsidR="009547D4" w:rsidRPr="00BB6038">
        <w:rPr>
          <w:sz w:val="28"/>
          <w:szCs w:val="28"/>
        </w:rPr>
        <w:t>.</w:t>
      </w:r>
      <w:r>
        <w:rPr>
          <w:sz w:val="28"/>
          <w:szCs w:val="28"/>
        </w:rPr>
        <w:t xml:space="preserve"> </w:t>
      </w:r>
      <w:r w:rsidR="009547D4" w:rsidRPr="00BB6038">
        <w:rPr>
          <w:sz w:val="28"/>
          <w:szCs w:val="28"/>
        </w:rPr>
        <w:t xml:space="preserve">Комиссия не является постоянно действующим </w:t>
      </w:r>
      <w:r w:rsidR="009547D4">
        <w:rPr>
          <w:sz w:val="28"/>
          <w:szCs w:val="28"/>
        </w:rPr>
        <w:t>органом</w:t>
      </w:r>
      <w:r w:rsidR="009547D4" w:rsidRPr="00BB6038">
        <w:rPr>
          <w:sz w:val="28"/>
          <w:szCs w:val="28"/>
        </w:rPr>
        <w:t xml:space="preserve">. Заседание Комиссии назначается </w:t>
      </w:r>
      <w:r w:rsidR="009547D4">
        <w:rPr>
          <w:sz w:val="28"/>
          <w:szCs w:val="28"/>
        </w:rPr>
        <w:t>председателем комиссии (заместителем председателя комиссии в отсутствие председателя комиссии) (далее – Председательствующий)</w:t>
      </w:r>
      <w:r w:rsidR="009547D4" w:rsidRPr="00DB2F58">
        <w:rPr>
          <w:sz w:val="28"/>
          <w:szCs w:val="28"/>
        </w:rPr>
        <w:t xml:space="preserve"> </w:t>
      </w:r>
      <w:r w:rsidR="009547D4" w:rsidRPr="00BB6038">
        <w:rPr>
          <w:sz w:val="28"/>
          <w:szCs w:val="28"/>
        </w:rPr>
        <w:t xml:space="preserve">по необходимости (в случае поступления жалобы). </w:t>
      </w:r>
    </w:p>
    <w:p w:rsidR="009547D4" w:rsidRDefault="00AE3905" w:rsidP="009547D4">
      <w:pPr>
        <w:widowControl w:val="0"/>
        <w:autoSpaceDE w:val="0"/>
        <w:autoSpaceDN w:val="0"/>
        <w:adjustRightInd w:val="0"/>
        <w:ind w:firstLine="540"/>
        <w:jc w:val="both"/>
        <w:rPr>
          <w:sz w:val="28"/>
          <w:szCs w:val="28"/>
        </w:rPr>
      </w:pPr>
      <w:r>
        <w:rPr>
          <w:sz w:val="28"/>
          <w:szCs w:val="28"/>
        </w:rPr>
        <w:t xml:space="preserve">9. </w:t>
      </w:r>
      <w:r w:rsidR="009547D4">
        <w:rPr>
          <w:sz w:val="28"/>
          <w:szCs w:val="28"/>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обратиться в комиссию с жалобой на действия (бездействие) субъекта контроля, если такие действия (бездействие) нарушают права и законные интересы участника закупки (далее – Заявитель).</w:t>
      </w:r>
    </w:p>
    <w:p w:rsidR="00542C07" w:rsidRDefault="00AE3905" w:rsidP="00542C07">
      <w:pPr>
        <w:widowControl w:val="0"/>
        <w:autoSpaceDE w:val="0"/>
        <w:autoSpaceDN w:val="0"/>
        <w:adjustRightInd w:val="0"/>
        <w:ind w:firstLine="540"/>
        <w:jc w:val="both"/>
        <w:rPr>
          <w:sz w:val="28"/>
          <w:szCs w:val="28"/>
        </w:rPr>
      </w:pPr>
      <w:r>
        <w:rPr>
          <w:sz w:val="28"/>
          <w:szCs w:val="28"/>
        </w:rPr>
        <w:t>10. Порядок рассмотрения жалобы по существу осуществляется в соответствии со ст. 106 Закона.</w:t>
      </w:r>
    </w:p>
    <w:p w:rsidR="00542C07" w:rsidRDefault="00542C07" w:rsidP="00542C07">
      <w:pPr>
        <w:widowControl w:val="0"/>
        <w:autoSpaceDE w:val="0"/>
        <w:autoSpaceDN w:val="0"/>
        <w:adjustRightInd w:val="0"/>
        <w:ind w:firstLine="540"/>
        <w:jc w:val="both"/>
        <w:rPr>
          <w:sz w:val="28"/>
          <w:szCs w:val="28"/>
        </w:rPr>
      </w:pPr>
      <w:r>
        <w:rPr>
          <w:sz w:val="28"/>
          <w:szCs w:val="28"/>
        </w:rPr>
        <w:t xml:space="preserve">11. </w:t>
      </w:r>
      <w:proofErr w:type="gramStart"/>
      <w:r w:rsidR="009547D4" w:rsidRPr="006369E0">
        <w:rPr>
          <w:sz w:val="28"/>
          <w:szCs w:val="28"/>
        </w:rPr>
        <w:t>Контроль за</w:t>
      </w:r>
      <w:proofErr w:type="gramEnd"/>
      <w:r w:rsidR="009547D4" w:rsidRPr="006369E0">
        <w:rPr>
          <w:sz w:val="28"/>
          <w:szCs w:val="28"/>
        </w:rPr>
        <w:t xml:space="preserve"> соблюдением последовательности действий, определенных </w:t>
      </w:r>
      <w:r w:rsidR="009547D4">
        <w:rPr>
          <w:sz w:val="28"/>
          <w:szCs w:val="28"/>
        </w:rPr>
        <w:t>настоящим Положением</w:t>
      </w:r>
      <w:r w:rsidR="009547D4" w:rsidRPr="006369E0">
        <w:rPr>
          <w:sz w:val="28"/>
          <w:szCs w:val="28"/>
        </w:rPr>
        <w:t xml:space="preserve">, осуществляет </w:t>
      </w:r>
      <w:r w:rsidR="009547D4">
        <w:rPr>
          <w:sz w:val="28"/>
          <w:szCs w:val="28"/>
        </w:rPr>
        <w:t>руководитель Контрольного органа</w:t>
      </w:r>
      <w:r w:rsidR="009547D4" w:rsidRPr="006369E0">
        <w:rPr>
          <w:sz w:val="28"/>
          <w:szCs w:val="28"/>
        </w:rPr>
        <w:t>.</w:t>
      </w:r>
    </w:p>
    <w:p w:rsidR="009547D4" w:rsidRPr="00542C07" w:rsidRDefault="00542C07" w:rsidP="00542C07">
      <w:pPr>
        <w:widowControl w:val="0"/>
        <w:autoSpaceDE w:val="0"/>
        <w:autoSpaceDN w:val="0"/>
        <w:adjustRightInd w:val="0"/>
        <w:ind w:firstLine="540"/>
        <w:jc w:val="both"/>
        <w:rPr>
          <w:sz w:val="28"/>
          <w:szCs w:val="28"/>
        </w:rPr>
      </w:pPr>
      <w:r>
        <w:rPr>
          <w:sz w:val="28"/>
          <w:szCs w:val="28"/>
        </w:rPr>
        <w:t xml:space="preserve">12. </w:t>
      </w:r>
      <w:r w:rsidR="009547D4" w:rsidRPr="006369E0">
        <w:rPr>
          <w:rFonts w:eastAsia="Calibri"/>
          <w:sz w:val="28"/>
          <w:szCs w:val="28"/>
        </w:rPr>
        <w:t>Решение</w:t>
      </w:r>
      <w:r w:rsidR="009547D4">
        <w:rPr>
          <w:rFonts w:eastAsia="Calibri"/>
          <w:sz w:val="28"/>
          <w:szCs w:val="28"/>
        </w:rPr>
        <w:t xml:space="preserve">, принятое по результатам рассмотрения жалобы по существу, в соответствии с частью 9 статьи 106 Закона может быть обжаловано в судебном порядке в течение трех месяцев </w:t>
      </w:r>
      <w:proofErr w:type="gramStart"/>
      <w:r w:rsidR="009547D4">
        <w:rPr>
          <w:rFonts w:eastAsia="Calibri"/>
          <w:sz w:val="28"/>
          <w:szCs w:val="28"/>
        </w:rPr>
        <w:t>с даты</w:t>
      </w:r>
      <w:proofErr w:type="gramEnd"/>
      <w:r w:rsidR="009547D4">
        <w:rPr>
          <w:rFonts w:eastAsia="Calibri"/>
          <w:sz w:val="28"/>
          <w:szCs w:val="28"/>
        </w:rPr>
        <w:t xml:space="preserve"> его принятия.</w:t>
      </w:r>
    </w:p>
    <w:p w:rsidR="009547D4" w:rsidRPr="0026620F" w:rsidRDefault="009547D4" w:rsidP="009547D4">
      <w:pPr>
        <w:pStyle w:val="a7"/>
        <w:ind w:firstLine="709"/>
        <w:rPr>
          <w:szCs w:val="28"/>
          <w:lang w:val="ru-RU"/>
        </w:rPr>
      </w:pPr>
    </w:p>
    <w:p w:rsidR="009547D4" w:rsidRPr="0026620F" w:rsidRDefault="009547D4" w:rsidP="009547D4">
      <w:pPr>
        <w:pStyle w:val="a7"/>
        <w:ind w:firstLine="709"/>
        <w:rPr>
          <w:szCs w:val="28"/>
          <w:lang w:val="ru-RU"/>
        </w:rPr>
      </w:pPr>
    </w:p>
    <w:p w:rsidR="009547D4" w:rsidRPr="0026620F" w:rsidRDefault="009547D4" w:rsidP="009547D4">
      <w:pPr>
        <w:pStyle w:val="a7"/>
        <w:ind w:firstLine="709"/>
        <w:rPr>
          <w:szCs w:val="28"/>
          <w:lang w:val="ru-RU"/>
        </w:rPr>
      </w:pPr>
    </w:p>
    <w:p w:rsidR="000B665C" w:rsidRDefault="000B665C" w:rsidP="003F1858">
      <w:pPr>
        <w:pStyle w:val="ConsPlusNormal"/>
        <w:widowControl/>
        <w:ind w:firstLine="0"/>
        <w:jc w:val="both"/>
        <w:rPr>
          <w:rFonts w:ascii="Times New Roman" w:hAnsi="Times New Roman" w:cs="Times New Roman"/>
          <w:b/>
          <w:sz w:val="28"/>
          <w:szCs w:val="28"/>
          <w:lang w:val="ru-RU"/>
        </w:rPr>
      </w:pPr>
    </w:p>
    <w:p w:rsidR="003C100D" w:rsidRPr="003F1858" w:rsidRDefault="003C100D" w:rsidP="003F1858">
      <w:pPr>
        <w:pStyle w:val="ConsPlusNormal"/>
        <w:widowControl/>
        <w:ind w:firstLine="0"/>
        <w:jc w:val="both"/>
        <w:rPr>
          <w:rFonts w:ascii="Times New Roman" w:hAnsi="Times New Roman" w:cs="Times New Roman"/>
          <w:b/>
          <w:sz w:val="28"/>
          <w:szCs w:val="28"/>
          <w:lang w:val="ru-RU"/>
        </w:rPr>
      </w:pPr>
    </w:p>
    <w:sectPr w:rsidR="003C100D" w:rsidRPr="003F1858" w:rsidSect="000B665C">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B1" w:rsidRDefault="002172B1" w:rsidP="00FC6787">
      <w:r>
        <w:separator/>
      </w:r>
    </w:p>
  </w:endnote>
  <w:endnote w:type="continuationSeparator" w:id="0">
    <w:p w:rsidR="002172B1" w:rsidRDefault="002172B1" w:rsidP="00F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B1" w:rsidRDefault="002172B1" w:rsidP="00FC6787">
      <w:r>
        <w:separator/>
      </w:r>
    </w:p>
  </w:footnote>
  <w:footnote w:type="continuationSeparator" w:id="0">
    <w:p w:rsidR="002172B1" w:rsidRDefault="002172B1" w:rsidP="00FC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4">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9">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26956"/>
    <w:multiLevelType w:val="hybridMultilevel"/>
    <w:tmpl w:val="33AC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DA6667F"/>
    <w:multiLevelType w:val="hybridMultilevel"/>
    <w:tmpl w:val="E0581D9A"/>
    <w:lvl w:ilvl="0" w:tplc="FFA8898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3">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5">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11"/>
  </w:num>
  <w:num w:numId="2">
    <w:abstractNumId w:val="17"/>
  </w:num>
  <w:num w:numId="3">
    <w:abstractNumId w:val="31"/>
  </w:num>
  <w:num w:numId="4">
    <w:abstractNumId w:val="6"/>
  </w:num>
  <w:num w:numId="5">
    <w:abstractNumId w:val="19"/>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15"/>
  </w:num>
  <w:num w:numId="10">
    <w:abstractNumId w:val="21"/>
  </w:num>
  <w:num w:numId="11">
    <w:abstractNumId w:val="16"/>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8"/>
  </w:num>
  <w:num w:numId="14">
    <w:abstractNumId w:val="13"/>
  </w:num>
  <w:num w:numId="15">
    <w:abstractNumId w:val="12"/>
  </w:num>
  <w:num w:numId="16">
    <w:abstractNumId w:val="27"/>
  </w:num>
  <w:num w:numId="17">
    <w:abstractNumId w:val="7"/>
  </w:num>
  <w:num w:numId="18">
    <w:abstractNumId w:val="28"/>
  </w:num>
  <w:num w:numId="19">
    <w:abstractNumId w:val="2"/>
  </w:num>
  <w:num w:numId="20">
    <w:abstractNumId w:val="20"/>
  </w:num>
  <w:num w:numId="21">
    <w:abstractNumId w:val="29"/>
  </w:num>
  <w:num w:numId="22">
    <w:abstractNumId w:val="26"/>
  </w:num>
  <w:num w:numId="23">
    <w:abstractNumId w:val="10"/>
  </w:num>
  <w:num w:numId="24">
    <w:abstractNumId w:val="5"/>
  </w:num>
  <w:num w:numId="25">
    <w:abstractNumId w:val="30"/>
  </w:num>
  <w:num w:numId="26">
    <w:abstractNumId w:val="37"/>
  </w:num>
  <w:num w:numId="27">
    <w:abstractNumId w:val="23"/>
  </w:num>
  <w:num w:numId="28">
    <w:abstractNumId w:val="18"/>
  </w:num>
  <w:num w:numId="29">
    <w:abstractNumId w:val="25"/>
  </w:num>
  <w:num w:numId="30">
    <w:abstractNumId w:val="34"/>
  </w:num>
  <w:num w:numId="31">
    <w:abstractNumId w:val="3"/>
  </w:num>
  <w:num w:numId="32">
    <w:abstractNumId w:val="32"/>
  </w:num>
  <w:num w:numId="33">
    <w:abstractNumId w:val="14"/>
  </w:num>
  <w:num w:numId="34">
    <w:abstractNumId w:val="36"/>
  </w:num>
  <w:num w:numId="35">
    <w:abstractNumId w:val="22"/>
  </w:num>
  <w:num w:numId="36">
    <w:abstractNumId w:val="9"/>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A"/>
    <w:rsid w:val="000146A7"/>
    <w:rsid w:val="00015D3B"/>
    <w:rsid w:val="000371A6"/>
    <w:rsid w:val="00062B4B"/>
    <w:rsid w:val="00064B77"/>
    <w:rsid w:val="00071D5F"/>
    <w:rsid w:val="00085EE0"/>
    <w:rsid w:val="00093BE9"/>
    <w:rsid w:val="000B665C"/>
    <w:rsid w:val="000F518B"/>
    <w:rsid w:val="0012689A"/>
    <w:rsid w:val="0014617E"/>
    <w:rsid w:val="001528C3"/>
    <w:rsid w:val="00153CEA"/>
    <w:rsid w:val="00171DED"/>
    <w:rsid w:val="001728FA"/>
    <w:rsid w:val="00190922"/>
    <w:rsid w:val="00194404"/>
    <w:rsid w:val="0019637A"/>
    <w:rsid w:val="001D3BA8"/>
    <w:rsid w:val="001E1AD4"/>
    <w:rsid w:val="002041DC"/>
    <w:rsid w:val="00211C3C"/>
    <w:rsid w:val="002172B1"/>
    <w:rsid w:val="0021780F"/>
    <w:rsid w:val="0023094F"/>
    <w:rsid w:val="0026620F"/>
    <w:rsid w:val="00281FB5"/>
    <w:rsid w:val="002975C2"/>
    <w:rsid w:val="002A5178"/>
    <w:rsid w:val="002B2E64"/>
    <w:rsid w:val="0032363A"/>
    <w:rsid w:val="003326A1"/>
    <w:rsid w:val="00355BC8"/>
    <w:rsid w:val="003756F5"/>
    <w:rsid w:val="003A7E3A"/>
    <w:rsid w:val="003B733B"/>
    <w:rsid w:val="003C100D"/>
    <w:rsid w:val="003C3B77"/>
    <w:rsid w:val="003C574C"/>
    <w:rsid w:val="003E71F1"/>
    <w:rsid w:val="003F1858"/>
    <w:rsid w:val="004036AC"/>
    <w:rsid w:val="004219FE"/>
    <w:rsid w:val="00427DAA"/>
    <w:rsid w:val="004328C3"/>
    <w:rsid w:val="00450139"/>
    <w:rsid w:val="00454500"/>
    <w:rsid w:val="00462FFA"/>
    <w:rsid w:val="00496F61"/>
    <w:rsid w:val="004A4E38"/>
    <w:rsid w:val="004B64C8"/>
    <w:rsid w:val="004D6BFC"/>
    <w:rsid w:val="004E6D70"/>
    <w:rsid w:val="005152CA"/>
    <w:rsid w:val="00516BCA"/>
    <w:rsid w:val="00516C20"/>
    <w:rsid w:val="0052536E"/>
    <w:rsid w:val="00542C07"/>
    <w:rsid w:val="005B5303"/>
    <w:rsid w:val="005C4FA2"/>
    <w:rsid w:val="005C7C07"/>
    <w:rsid w:val="005E28FB"/>
    <w:rsid w:val="005E3665"/>
    <w:rsid w:val="005F4E8A"/>
    <w:rsid w:val="0061739F"/>
    <w:rsid w:val="00622046"/>
    <w:rsid w:val="006265EF"/>
    <w:rsid w:val="00654C0D"/>
    <w:rsid w:val="00694797"/>
    <w:rsid w:val="006A2781"/>
    <w:rsid w:val="006D47F6"/>
    <w:rsid w:val="006E1A70"/>
    <w:rsid w:val="006E5030"/>
    <w:rsid w:val="007158F7"/>
    <w:rsid w:val="00736058"/>
    <w:rsid w:val="00741F9C"/>
    <w:rsid w:val="007561B9"/>
    <w:rsid w:val="00777DF4"/>
    <w:rsid w:val="00783503"/>
    <w:rsid w:val="007A3308"/>
    <w:rsid w:val="007C287C"/>
    <w:rsid w:val="007D4FDC"/>
    <w:rsid w:val="007E6A2E"/>
    <w:rsid w:val="007F1DDD"/>
    <w:rsid w:val="008262B3"/>
    <w:rsid w:val="00827D60"/>
    <w:rsid w:val="00841317"/>
    <w:rsid w:val="00852553"/>
    <w:rsid w:val="008940F5"/>
    <w:rsid w:val="008B45BF"/>
    <w:rsid w:val="008C2889"/>
    <w:rsid w:val="008E46FF"/>
    <w:rsid w:val="00913C7F"/>
    <w:rsid w:val="00922624"/>
    <w:rsid w:val="0093730C"/>
    <w:rsid w:val="009547D4"/>
    <w:rsid w:val="00956516"/>
    <w:rsid w:val="00990B71"/>
    <w:rsid w:val="009B3022"/>
    <w:rsid w:val="009B76CB"/>
    <w:rsid w:val="00A22318"/>
    <w:rsid w:val="00A27A3F"/>
    <w:rsid w:val="00A33F86"/>
    <w:rsid w:val="00A51FD2"/>
    <w:rsid w:val="00A82AAD"/>
    <w:rsid w:val="00AD06A4"/>
    <w:rsid w:val="00AE3905"/>
    <w:rsid w:val="00AE440D"/>
    <w:rsid w:val="00B10D74"/>
    <w:rsid w:val="00B43367"/>
    <w:rsid w:val="00B50137"/>
    <w:rsid w:val="00B51B8E"/>
    <w:rsid w:val="00B5549C"/>
    <w:rsid w:val="00B61C7E"/>
    <w:rsid w:val="00B84F67"/>
    <w:rsid w:val="00BA7FE8"/>
    <w:rsid w:val="00BC2BDE"/>
    <w:rsid w:val="00C06602"/>
    <w:rsid w:val="00C61F92"/>
    <w:rsid w:val="00C83DFA"/>
    <w:rsid w:val="00CA39F2"/>
    <w:rsid w:val="00CE2826"/>
    <w:rsid w:val="00D24E0F"/>
    <w:rsid w:val="00D62251"/>
    <w:rsid w:val="00D73570"/>
    <w:rsid w:val="00D865EF"/>
    <w:rsid w:val="00DA2C89"/>
    <w:rsid w:val="00DA6010"/>
    <w:rsid w:val="00DD1FF7"/>
    <w:rsid w:val="00DF002C"/>
    <w:rsid w:val="00E30BAA"/>
    <w:rsid w:val="00E32B3C"/>
    <w:rsid w:val="00E8585E"/>
    <w:rsid w:val="00E920D0"/>
    <w:rsid w:val="00E9739D"/>
    <w:rsid w:val="00EB1324"/>
    <w:rsid w:val="00EC1337"/>
    <w:rsid w:val="00EE1EC9"/>
    <w:rsid w:val="00EF0891"/>
    <w:rsid w:val="00F1262C"/>
    <w:rsid w:val="00F14B1C"/>
    <w:rsid w:val="00F351B1"/>
    <w:rsid w:val="00F65566"/>
    <w:rsid w:val="00F96EC0"/>
    <w:rsid w:val="00FB18E3"/>
    <w:rsid w:val="00FC627D"/>
    <w:rsid w:val="00FC6787"/>
    <w:rsid w:val="00FC7C8F"/>
    <w:rsid w:val="00FE095A"/>
    <w:rsid w:val="00FE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 w:type="paragraph" w:customStyle="1" w:styleId="aligncenter">
    <w:name w:val="align_center"/>
    <w:basedOn w:val="a1"/>
    <w:rsid w:val="00F65566"/>
    <w:pPr>
      <w:spacing w:before="100" w:beforeAutospacing="1" w:after="100" w:afterAutospacing="1"/>
    </w:pPr>
  </w:style>
  <w:style w:type="paragraph" w:styleId="affc">
    <w:name w:val="endnote text"/>
    <w:basedOn w:val="a1"/>
    <w:link w:val="affd"/>
    <w:uiPriority w:val="99"/>
    <w:semiHidden/>
    <w:rsid w:val="00FC6787"/>
    <w:rPr>
      <w:sz w:val="20"/>
      <w:szCs w:val="20"/>
    </w:rPr>
  </w:style>
  <w:style w:type="character" w:customStyle="1" w:styleId="affd">
    <w:name w:val="Текст концевой сноски Знак"/>
    <w:basedOn w:val="a2"/>
    <w:link w:val="affc"/>
    <w:uiPriority w:val="99"/>
    <w:semiHidden/>
    <w:rsid w:val="00FC6787"/>
    <w:rPr>
      <w:rFonts w:ascii="Times New Roman" w:eastAsia="Times New Roman" w:hAnsi="Times New Roman" w:cs="Times New Roman"/>
      <w:sz w:val="20"/>
      <w:szCs w:val="20"/>
      <w:lang w:eastAsia="ru-RU"/>
    </w:rPr>
  </w:style>
  <w:style w:type="character" w:styleId="affe">
    <w:name w:val="endnote reference"/>
    <w:basedOn w:val="a2"/>
    <w:uiPriority w:val="99"/>
    <w:semiHidden/>
    <w:rsid w:val="00FC678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 w:type="paragraph" w:customStyle="1" w:styleId="aligncenter">
    <w:name w:val="align_center"/>
    <w:basedOn w:val="a1"/>
    <w:rsid w:val="00F65566"/>
    <w:pPr>
      <w:spacing w:before="100" w:beforeAutospacing="1" w:after="100" w:afterAutospacing="1"/>
    </w:pPr>
  </w:style>
  <w:style w:type="paragraph" w:styleId="affc">
    <w:name w:val="endnote text"/>
    <w:basedOn w:val="a1"/>
    <w:link w:val="affd"/>
    <w:uiPriority w:val="99"/>
    <w:semiHidden/>
    <w:rsid w:val="00FC6787"/>
    <w:rPr>
      <w:sz w:val="20"/>
      <w:szCs w:val="20"/>
    </w:rPr>
  </w:style>
  <w:style w:type="character" w:customStyle="1" w:styleId="affd">
    <w:name w:val="Текст концевой сноски Знак"/>
    <w:basedOn w:val="a2"/>
    <w:link w:val="affc"/>
    <w:uiPriority w:val="99"/>
    <w:semiHidden/>
    <w:rsid w:val="00FC6787"/>
    <w:rPr>
      <w:rFonts w:ascii="Times New Roman" w:eastAsia="Times New Roman" w:hAnsi="Times New Roman" w:cs="Times New Roman"/>
      <w:sz w:val="20"/>
      <w:szCs w:val="20"/>
      <w:lang w:eastAsia="ru-RU"/>
    </w:rPr>
  </w:style>
  <w:style w:type="character" w:styleId="affe">
    <w:name w:val="endnote reference"/>
    <w:basedOn w:val="a2"/>
    <w:uiPriority w:val="99"/>
    <w:semiHidden/>
    <w:rsid w:val="00FC67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3041">
      <w:bodyDiv w:val="1"/>
      <w:marLeft w:val="0"/>
      <w:marRight w:val="0"/>
      <w:marTop w:val="0"/>
      <w:marBottom w:val="0"/>
      <w:divBdr>
        <w:top w:val="none" w:sz="0" w:space="0" w:color="auto"/>
        <w:left w:val="none" w:sz="0" w:space="0" w:color="auto"/>
        <w:bottom w:val="none" w:sz="0" w:space="0" w:color="auto"/>
        <w:right w:val="none" w:sz="0" w:space="0" w:color="auto"/>
      </w:divBdr>
    </w:div>
    <w:div w:id="641885568">
      <w:bodyDiv w:val="1"/>
      <w:marLeft w:val="0"/>
      <w:marRight w:val="0"/>
      <w:marTop w:val="0"/>
      <w:marBottom w:val="0"/>
      <w:divBdr>
        <w:top w:val="none" w:sz="0" w:space="0" w:color="auto"/>
        <w:left w:val="none" w:sz="0" w:space="0" w:color="auto"/>
        <w:bottom w:val="none" w:sz="0" w:space="0" w:color="auto"/>
        <w:right w:val="none" w:sz="0" w:space="0" w:color="auto"/>
      </w:divBdr>
    </w:div>
    <w:div w:id="960722063">
      <w:bodyDiv w:val="1"/>
      <w:marLeft w:val="0"/>
      <w:marRight w:val="0"/>
      <w:marTop w:val="0"/>
      <w:marBottom w:val="0"/>
      <w:divBdr>
        <w:top w:val="none" w:sz="0" w:space="0" w:color="auto"/>
        <w:left w:val="none" w:sz="0" w:space="0" w:color="auto"/>
        <w:bottom w:val="none" w:sz="0" w:space="0" w:color="auto"/>
        <w:right w:val="none" w:sz="0" w:space="0" w:color="auto"/>
      </w:divBdr>
    </w:div>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aratuzra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EC8EAFCB3579EB6A2B2F293C1A8F3764EC39AA791FD4825684F9E206F331421w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EC8EAFCB3579EB6A2ACFF85ADF6FA74469F91A59EF318783714C37726w6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8EC8EAFCB3579EB6A2ACFF85ADF6FA774D9A92A9CFA41A29621A2Cw6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068B-4943-4461-AED0-B41BEFB8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3</cp:revision>
  <cp:lastPrinted>2023-06-09T08:04:00Z</cp:lastPrinted>
  <dcterms:created xsi:type="dcterms:W3CDTF">2023-06-01T02:15:00Z</dcterms:created>
  <dcterms:modified xsi:type="dcterms:W3CDTF">2023-06-09T08:04:00Z</dcterms:modified>
</cp:coreProperties>
</file>