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B47756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393089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393089">
        <w:rPr>
          <w:rFonts w:eastAsia="Calibri"/>
          <w:b w:val="0"/>
          <w:bCs w:val="0"/>
          <w:sz w:val="28"/>
          <w:szCs w:val="28"/>
          <w:lang w:eastAsia="en-US"/>
        </w:rPr>
        <w:t>6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 w:rsidR="00393089">
        <w:rPr>
          <w:rFonts w:eastAsia="Calibri"/>
          <w:b w:val="0"/>
          <w:bCs w:val="0"/>
          <w:iCs/>
          <w:sz w:val="28"/>
          <w:szCs w:val="28"/>
          <w:lang w:eastAsia="en-US"/>
        </w:rPr>
        <w:t>454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</w:t>
      </w:r>
      <w:r w:rsidR="00615893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proofErr w:type="gramStart"/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п</w:t>
      </w:r>
      <w:proofErr w:type="gramEnd"/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141A74" w:rsidRDefault="00141A74" w:rsidP="00141A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.1.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</w:t>
      </w:r>
      <w:r w:rsidR="00886635">
        <w:rPr>
          <w:rFonts w:eastAsia="Calibri"/>
          <w:b w:val="0"/>
          <w:bCs w:val="0"/>
          <w:sz w:val="28"/>
          <w:szCs w:val="28"/>
          <w:lang w:eastAsia="en-US"/>
        </w:rPr>
        <w:t>, в том числе по годам реализации программы</w:t>
      </w:r>
      <w:r>
        <w:rPr>
          <w:rFonts w:eastAsia="Calibri"/>
          <w:b w:val="0"/>
          <w:bCs w:val="0"/>
          <w:sz w:val="28"/>
          <w:szCs w:val="28"/>
          <w:lang w:eastAsia="en-US"/>
        </w:rPr>
        <w:t>» Паспорта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6"/>
      </w:tblGrid>
      <w:tr w:rsidR="00141A74" w:rsidTr="003916E7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4" w:rsidRDefault="00141A74" w:rsidP="003916E7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41A74" w:rsidRDefault="00141A74" w:rsidP="003916E7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2014-2024 годах за счет всех источников финансирования составит </w:t>
            </w:r>
            <w:r w:rsidR="004A2FEE">
              <w:rPr>
                <w:b w:val="0"/>
                <w:sz w:val="28"/>
                <w:szCs w:val="28"/>
                <w:lang w:eastAsia="en-US"/>
              </w:rPr>
              <w:t>32 662,37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</w:t>
            </w:r>
            <w:r w:rsidR="006B1EA3">
              <w:rPr>
                <w:b w:val="0"/>
                <w:sz w:val="28"/>
                <w:szCs w:val="28"/>
                <w:lang w:eastAsia="en-US"/>
              </w:rPr>
              <w:t>–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6B1EA3">
              <w:rPr>
                <w:b w:val="0"/>
                <w:sz w:val="28"/>
                <w:szCs w:val="28"/>
                <w:lang w:eastAsia="en-US"/>
              </w:rPr>
              <w:t xml:space="preserve">563,82 </w:t>
            </w:r>
            <w:r w:rsidR="004A2FEE">
              <w:rPr>
                <w:b w:val="0"/>
                <w:sz w:val="28"/>
                <w:szCs w:val="28"/>
                <w:lang w:eastAsia="en-US"/>
              </w:rPr>
              <w:t>тыс. рублей;</w:t>
            </w:r>
          </w:p>
          <w:p w:rsidR="004A2FEE" w:rsidRDefault="004A2FEE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325,0 тыс. рублей;</w:t>
            </w:r>
          </w:p>
          <w:p w:rsidR="004A2FEE" w:rsidRDefault="004A2FEE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325,0 тыс.</w:t>
            </w:r>
            <w:r w:rsidR="00BC34AD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рублей.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141A74" w:rsidRDefault="00141A74" w:rsidP="003916E7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2015 год </w:t>
            </w:r>
            <w:r w:rsidR="006B1EA3">
              <w:rPr>
                <w:b w:val="0"/>
                <w:sz w:val="28"/>
                <w:szCs w:val="28"/>
                <w:lang w:eastAsia="en-US"/>
              </w:rPr>
              <w:t xml:space="preserve">–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680,0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 тыс. рублей;</w:t>
            </w:r>
          </w:p>
          <w:p w:rsidR="00141A74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 тыс. рублей;</w:t>
            </w:r>
          </w:p>
          <w:p w:rsidR="006B1EA3" w:rsidRDefault="00141A74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</w:t>
            </w:r>
            <w:r w:rsidR="006B1EA3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141A74" w:rsidRDefault="006B1EA3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0,0 тыс. рублей;</w:t>
            </w:r>
          </w:p>
          <w:p w:rsidR="006B1EA3" w:rsidRDefault="006B1EA3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9381,9 тыс. рублей;</w:t>
            </w:r>
          </w:p>
          <w:p w:rsidR="006B1EA3" w:rsidRDefault="006B1EA3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1048,1 тыс. рублей;</w:t>
            </w:r>
          </w:p>
          <w:p w:rsidR="006B1EA3" w:rsidRPr="00C52482" w:rsidRDefault="006B1EA3" w:rsidP="003916E7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1048,1 тыс. рублей.</w:t>
            </w:r>
          </w:p>
        </w:tc>
      </w:tr>
    </w:tbl>
    <w:p w:rsidR="008C388B" w:rsidRDefault="008C388B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1.2. </w:t>
      </w:r>
      <w:r w:rsidR="00B40430">
        <w:rPr>
          <w:rFonts w:eastAsia="Calibri"/>
          <w:b w:val="0"/>
          <w:bCs w:val="0"/>
          <w:iCs/>
          <w:sz w:val="28"/>
          <w:szCs w:val="28"/>
          <w:lang w:eastAsia="en-US"/>
        </w:rPr>
        <w:t>В разделе 2 муниципальной программы</w:t>
      </w:r>
      <w:r w:rsidR="00477B3A">
        <w:rPr>
          <w:rFonts w:eastAsia="Calibri"/>
          <w:b w:val="0"/>
          <w:bCs w:val="0"/>
          <w:iCs/>
          <w:sz w:val="28"/>
          <w:szCs w:val="28"/>
          <w:lang w:eastAsia="en-US"/>
        </w:rPr>
        <w:t>:</w:t>
      </w:r>
    </w:p>
    <w:p w:rsidR="00AB21FF" w:rsidRDefault="00AB21FF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абзац 6 изменить и изложить в следующей редакции:</w:t>
      </w:r>
    </w:p>
    <w:p w:rsidR="00510741" w:rsidRDefault="00AB21FF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«В 2021 году количество субъектов малого и среднего предпринимательства увеличилось на 0,4%.</w:t>
      </w:r>
      <w:r w:rsidR="00BE4EF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Причина увеличения связана с </w:t>
      </w:r>
      <w:r w:rsidR="00D11019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популяризацией мер государственной поддержки, в том числе с </w:t>
      </w:r>
      <w:r w:rsidR="00BE4EFA">
        <w:rPr>
          <w:rFonts w:eastAsia="Calibri"/>
          <w:b w:val="0"/>
          <w:bCs w:val="0"/>
          <w:iCs/>
          <w:sz w:val="28"/>
          <w:szCs w:val="28"/>
          <w:lang w:eastAsia="en-US"/>
        </w:rPr>
        <w:t>реализацией мероприятий в рамках предоставления государственной социальной помощи на основании социального контракта</w:t>
      </w:r>
      <w:proofErr w:type="gramStart"/>
      <w:r w:rsidR="00BE4EFA"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</w:t>
      </w:r>
      <w:r w:rsidR="00510741">
        <w:rPr>
          <w:rFonts w:eastAsia="Calibri"/>
          <w:b w:val="0"/>
          <w:bCs w:val="0"/>
          <w:iCs/>
          <w:sz w:val="28"/>
          <w:szCs w:val="28"/>
          <w:lang w:eastAsia="en-US"/>
        </w:rPr>
        <w:t>;</w:t>
      </w:r>
      <w:proofErr w:type="gramEnd"/>
    </w:p>
    <w:p w:rsidR="00510741" w:rsidRDefault="00510741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абзац 7 изменить и изложить в следующей редакции:</w:t>
      </w:r>
    </w:p>
    <w:p w:rsidR="00510741" w:rsidRDefault="00510741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«В 2021 году число малых предприятий к уровню 2020 года увеличилось на 3,7% и составило 28 предприятий. Количество индивидуальных предпринимателей – 251. Число субъектов малого и среднего предпринимательства на 10000 жителей в районе составляет </w:t>
      </w:r>
      <w:r w:rsidR="00CA3C18">
        <w:rPr>
          <w:rFonts w:eastAsia="Calibri"/>
          <w:b w:val="0"/>
          <w:bCs w:val="0"/>
          <w:iCs/>
          <w:sz w:val="28"/>
          <w:szCs w:val="28"/>
          <w:lang w:eastAsia="en-US"/>
        </w:rPr>
        <w:t>169,4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единиц</w:t>
      </w:r>
      <w:proofErr w:type="gramStart"/>
      <w:r>
        <w:rPr>
          <w:rFonts w:eastAsia="Calibri"/>
          <w:b w:val="0"/>
          <w:bCs w:val="0"/>
          <w:iCs/>
          <w:sz w:val="28"/>
          <w:szCs w:val="28"/>
          <w:lang w:eastAsia="en-US"/>
        </w:rPr>
        <w:t>.»;</w:t>
      </w:r>
      <w:proofErr w:type="gramEnd"/>
    </w:p>
    <w:p w:rsidR="00510741" w:rsidRDefault="00510741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абзац 9 изменить и изложить в следующей редакции:</w:t>
      </w:r>
    </w:p>
    <w:p w:rsidR="00BE4EFA" w:rsidRDefault="00510741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«Приоритетные отрасли реального сектора экономики и малая инновационная деятельность развиваются пока не в достаточной мере. Численность занятых на малых предприятиях в 2021 году</w:t>
      </w:r>
      <w:r w:rsidR="00BE4EF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уровню 2020 года увеличилась на 1,1% и составила 1108 человек. </w:t>
      </w:r>
      <w:proofErr w:type="gramStart"/>
      <w:r w:rsidR="00BE4EFA">
        <w:rPr>
          <w:rFonts w:eastAsia="Calibri"/>
          <w:b w:val="0"/>
          <w:bCs w:val="0"/>
          <w:iCs/>
          <w:sz w:val="28"/>
          <w:szCs w:val="28"/>
          <w:lang w:eastAsia="en-US"/>
        </w:rPr>
        <w:t>Рост занятых связан с участием субъектов малого и среднего предпринимательства в конкурсе на возмещение части затрат на реализацию инвестиционных проектов.»</w:t>
      </w:r>
      <w:r w:rsidR="00D11019">
        <w:rPr>
          <w:rFonts w:eastAsia="Calibri"/>
          <w:b w:val="0"/>
          <w:bCs w:val="0"/>
          <w:iCs/>
          <w:sz w:val="28"/>
          <w:szCs w:val="28"/>
          <w:lang w:eastAsia="en-US"/>
        </w:rPr>
        <w:t>;</w:t>
      </w:r>
      <w:proofErr w:type="gramEnd"/>
    </w:p>
    <w:p w:rsidR="00D11019" w:rsidRDefault="00D11019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абзац 12 изменить и изложить в следующей редакции:</w:t>
      </w:r>
      <w:r w:rsidR="003916E7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D11019" w:rsidRPr="00172D69" w:rsidTr="003916E7">
        <w:trPr>
          <w:cantSplit/>
          <w:trHeight w:val="608"/>
        </w:trPr>
        <w:tc>
          <w:tcPr>
            <w:tcW w:w="3936" w:type="dxa"/>
          </w:tcPr>
          <w:p w:rsidR="00D11019" w:rsidRPr="00172D69" w:rsidRDefault="00D11019" w:rsidP="003916E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</w:t>
            </w:r>
            <w:proofErr w:type="gramEnd"/>
            <w:r w:rsidRPr="00172D69">
              <w:rPr>
                <w:b w:val="0"/>
              </w:rPr>
              <w:t xml:space="preserve"> </w:t>
            </w:r>
            <w:proofErr w:type="gramStart"/>
            <w:r w:rsidRPr="00172D69">
              <w:rPr>
                <w:b w:val="0"/>
              </w:rPr>
              <w:t>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134" w:type="dxa"/>
          </w:tcPr>
          <w:p w:rsidR="00D11019" w:rsidRPr="00172D69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</w:tcPr>
          <w:p w:rsidR="00D11019" w:rsidRPr="00172D69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D11019" w:rsidRPr="00D11019" w:rsidRDefault="00D11019" w:rsidP="00D11019">
            <w:pPr>
              <w:spacing w:before="100" w:beforeAutospacing="1" w:after="100" w:afterAutospacing="1"/>
              <w:jc w:val="center"/>
              <w:rPr>
                <w:b w:val="0"/>
              </w:rPr>
            </w:pPr>
            <w:r w:rsidRPr="00D11019">
              <w:rPr>
                <w:b w:val="0"/>
                <w:color w:val="333333"/>
              </w:rPr>
              <w:t>Динамика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72D69" w:rsidRDefault="00D11019" w:rsidP="003916E7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D11019" w:rsidRPr="00172D69" w:rsidRDefault="00D11019" w:rsidP="003916E7"/>
        </w:tc>
        <w:tc>
          <w:tcPr>
            <w:tcW w:w="1134" w:type="dxa"/>
          </w:tcPr>
          <w:p w:rsidR="00D11019" w:rsidRPr="00172D69" w:rsidRDefault="00D11019" w:rsidP="003916E7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D11019" w:rsidRDefault="00D11019" w:rsidP="003916E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278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1134" w:type="dxa"/>
          </w:tcPr>
          <w:p w:rsidR="00D11019" w:rsidRPr="00922B9B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D11019" w:rsidRPr="00922B9B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100,4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103,7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153BD" w:rsidRDefault="00D11019" w:rsidP="003916E7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D11019" w:rsidRPr="00C448B2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163,5</w:t>
            </w:r>
          </w:p>
        </w:tc>
        <w:tc>
          <w:tcPr>
            <w:tcW w:w="1134" w:type="dxa"/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169,4</w:t>
            </w:r>
          </w:p>
        </w:tc>
        <w:tc>
          <w:tcPr>
            <w:tcW w:w="1134" w:type="dxa"/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5,9</w:t>
            </w:r>
          </w:p>
        </w:tc>
        <w:tc>
          <w:tcPr>
            <w:tcW w:w="992" w:type="dxa"/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103,6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303383,3</w:t>
            </w:r>
          </w:p>
        </w:tc>
        <w:tc>
          <w:tcPr>
            <w:tcW w:w="1134" w:type="dxa"/>
          </w:tcPr>
          <w:p w:rsidR="00D11019" w:rsidRPr="002801D7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311574,6</w:t>
            </w:r>
          </w:p>
        </w:tc>
        <w:tc>
          <w:tcPr>
            <w:tcW w:w="1134" w:type="dxa"/>
          </w:tcPr>
          <w:p w:rsidR="00D11019" w:rsidRPr="002801D7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8191,3</w:t>
            </w:r>
          </w:p>
        </w:tc>
        <w:tc>
          <w:tcPr>
            <w:tcW w:w="992" w:type="dxa"/>
          </w:tcPr>
          <w:p w:rsidR="00D11019" w:rsidRPr="002801D7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102,7</w:t>
            </w:r>
          </w:p>
        </w:tc>
      </w:tr>
      <w:tr w:rsidR="00D11019" w:rsidRPr="00172D69" w:rsidTr="003916E7">
        <w:tc>
          <w:tcPr>
            <w:tcW w:w="3936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1096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1108</w:t>
            </w:r>
          </w:p>
        </w:tc>
        <w:tc>
          <w:tcPr>
            <w:tcW w:w="1134" w:type="dxa"/>
          </w:tcPr>
          <w:p w:rsidR="00D11019" w:rsidRPr="00C448B2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2" w:type="dxa"/>
          </w:tcPr>
          <w:p w:rsidR="00D11019" w:rsidRPr="002801D7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101,1</w:t>
            </w:r>
          </w:p>
        </w:tc>
      </w:tr>
      <w:tr w:rsidR="00D11019" w:rsidRPr="00C448B2" w:rsidTr="00391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1153BD" w:rsidRDefault="00D11019" w:rsidP="003916E7">
            <w:pPr>
              <w:rPr>
                <w:b w:val="0"/>
              </w:rPr>
            </w:pPr>
            <w:r w:rsidRPr="003275B7">
              <w:rPr>
                <w:b w:val="0"/>
              </w:rPr>
              <w:t xml:space="preserve">Доля </w:t>
            </w:r>
            <w:proofErr w:type="gramStart"/>
            <w:r w:rsidRPr="003275B7">
              <w:rPr>
                <w:b w:val="0"/>
              </w:rPr>
              <w:t>занятых</w:t>
            </w:r>
            <w:proofErr w:type="gramEnd"/>
            <w:r w:rsidRPr="003275B7">
              <w:rPr>
                <w:b w:val="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172D69" w:rsidRDefault="00D11019" w:rsidP="003916E7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CA3C18" w:rsidP="003916E7">
            <w:pPr>
              <w:rPr>
                <w:b w:val="0"/>
              </w:rPr>
            </w:pPr>
            <w:r>
              <w:rPr>
                <w:b w:val="0"/>
              </w:rPr>
              <w:t>125,0</w:t>
            </w:r>
          </w:p>
        </w:tc>
      </w:tr>
      <w:tr w:rsidR="00D11019" w:rsidRPr="00C448B2" w:rsidTr="00391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172D69" w:rsidRDefault="00D11019" w:rsidP="003916E7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172D69" w:rsidRDefault="00D11019" w:rsidP="003916E7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835C8D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19408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C448B2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105,5</w:t>
            </w:r>
          </w:p>
        </w:tc>
      </w:tr>
    </w:tbl>
    <w:p w:rsidR="00D11019" w:rsidRDefault="003916E7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абзац 14 изменить и изложить в следующей редакции: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3916E7" w:rsidRPr="00D34F4D" w:rsidTr="003916E7">
        <w:tc>
          <w:tcPr>
            <w:tcW w:w="1809" w:type="dxa"/>
            <w:vMerge w:val="restart"/>
          </w:tcPr>
          <w:p w:rsidR="003916E7" w:rsidRPr="00D34F4D" w:rsidRDefault="003916E7" w:rsidP="003916E7">
            <w:pPr>
              <w:rPr>
                <w:b w:val="0"/>
              </w:rPr>
            </w:pPr>
          </w:p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>202</w:t>
            </w:r>
            <w:r>
              <w:rPr>
                <w:b w:val="0"/>
              </w:rPr>
              <w:t>1</w:t>
            </w:r>
            <w:r w:rsidRPr="00D34F4D">
              <w:rPr>
                <w:b w:val="0"/>
              </w:rPr>
              <w:t xml:space="preserve"> год</w:t>
            </w:r>
          </w:p>
        </w:tc>
        <w:tc>
          <w:tcPr>
            <w:tcW w:w="3899" w:type="dxa"/>
            <w:gridSpan w:val="3"/>
          </w:tcPr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>Из расчета на 1000 жителей</w:t>
            </w:r>
          </w:p>
        </w:tc>
      </w:tr>
      <w:tr w:rsidR="003916E7" w:rsidRPr="00D34F4D" w:rsidTr="003916E7">
        <w:tc>
          <w:tcPr>
            <w:tcW w:w="1809" w:type="dxa"/>
            <w:vMerge/>
          </w:tcPr>
          <w:p w:rsidR="003916E7" w:rsidRPr="00D34F4D" w:rsidRDefault="003916E7" w:rsidP="003916E7">
            <w:pPr>
              <w:rPr>
                <w:b w:val="0"/>
              </w:rPr>
            </w:pPr>
          </w:p>
        </w:tc>
        <w:tc>
          <w:tcPr>
            <w:tcW w:w="1506" w:type="dxa"/>
          </w:tcPr>
          <w:p w:rsidR="003916E7" w:rsidRPr="00D34F4D" w:rsidRDefault="003916E7" w:rsidP="003916E7">
            <w:pPr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</w:tr>
      <w:tr w:rsidR="003916E7" w:rsidRPr="00D34F4D" w:rsidTr="003916E7">
        <w:tc>
          <w:tcPr>
            <w:tcW w:w="1809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1</w:t>
            </w:r>
          </w:p>
        </w:tc>
        <w:tc>
          <w:tcPr>
            <w:tcW w:w="1506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2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5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6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 w:rsidRPr="00D34F4D">
              <w:rPr>
                <w:b w:val="0"/>
              </w:rPr>
              <w:t>7</w:t>
            </w:r>
          </w:p>
        </w:tc>
      </w:tr>
      <w:tr w:rsidR="003916E7" w:rsidRPr="00D34F4D" w:rsidTr="003916E7">
        <w:tc>
          <w:tcPr>
            <w:tcW w:w="1809" w:type="dxa"/>
          </w:tcPr>
          <w:p w:rsidR="003916E7" w:rsidRPr="00D34F4D" w:rsidRDefault="003916E7" w:rsidP="003916E7">
            <w:pPr>
              <w:rPr>
                <w:b w:val="0"/>
              </w:rPr>
            </w:pPr>
            <w:r w:rsidRPr="00D34F4D">
              <w:rPr>
                <w:b w:val="0"/>
              </w:rPr>
              <w:t xml:space="preserve">Количество малых и </w:t>
            </w:r>
            <w:proofErr w:type="gramStart"/>
            <w:r w:rsidRPr="00D34F4D">
              <w:rPr>
                <w:b w:val="0"/>
              </w:rPr>
              <w:t>средний</w:t>
            </w:r>
            <w:proofErr w:type="gramEnd"/>
            <w:r w:rsidRPr="00D34F4D">
              <w:rPr>
                <w:b w:val="0"/>
              </w:rPr>
              <w:t xml:space="preserve"> предприятий, ед.</w:t>
            </w:r>
          </w:p>
        </w:tc>
        <w:tc>
          <w:tcPr>
            <w:tcW w:w="1506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3916E7" w:rsidRPr="00D34F4D" w:rsidTr="003916E7">
        <w:tc>
          <w:tcPr>
            <w:tcW w:w="1809" w:type="dxa"/>
          </w:tcPr>
          <w:p w:rsidR="003916E7" w:rsidRPr="00D34F4D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211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173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15,2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16,0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17,5</w:t>
            </w:r>
          </w:p>
        </w:tc>
      </w:tr>
      <w:tr w:rsidR="003916E7" w:rsidRPr="00D34F4D" w:rsidTr="003916E7">
        <w:tc>
          <w:tcPr>
            <w:tcW w:w="1809" w:type="dxa"/>
          </w:tcPr>
          <w:p w:rsidR="003916E7" w:rsidRPr="00D34F4D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869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959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1108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62,7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88,7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77,1</w:t>
            </w:r>
          </w:p>
        </w:tc>
      </w:tr>
      <w:tr w:rsidR="003916E7" w:rsidRPr="00D34F4D" w:rsidTr="003916E7">
        <w:tc>
          <w:tcPr>
            <w:tcW w:w="1809" w:type="dxa"/>
          </w:tcPr>
          <w:p w:rsidR="003916E7" w:rsidRPr="00D34F4D" w:rsidRDefault="003916E7" w:rsidP="003916E7">
            <w:pPr>
              <w:rPr>
                <w:b w:val="0"/>
              </w:rPr>
            </w:pPr>
            <w:r>
              <w:rPr>
                <w:b w:val="0"/>
              </w:rPr>
              <w:t xml:space="preserve">Население, чел. </w:t>
            </w:r>
          </w:p>
        </w:tc>
        <w:tc>
          <w:tcPr>
            <w:tcW w:w="1506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13867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10806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14370</w:t>
            </w:r>
          </w:p>
        </w:tc>
        <w:tc>
          <w:tcPr>
            <w:tcW w:w="1428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77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4" w:type="dxa"/>
          </w:tcPr>
          <w:p w:rsidR="003916E7" w:rsidRPr="00D34F4D" w:rsidRDefault="003916E7" w:rsidP="003916E7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916E7" w:rsidRDefault="003916E7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1.3. Приложение 1 к Паспорту муниципальной программы «Развитие малого и среднего предпринимательства» изложить в новой редакции, согласно приложению 1 к настоящему постановлению.</w:t>
      </w:r>
    </w:p>
    <w:p w:rsidR="00B9389E" w:rsidRDefault="00B9389E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1.4. Приложение 2 к </w:t>
      </w:r>
      <w:r w:rsidR="00662E5C">
        <w:rPr>
          <w:rFonts w:eastAsia="Calibri"/>
          <w:b w:val="0"/>
          <w:bCs w:val="0"/>
          <w:iCs/>
          <w:sz w:val="28"/>
          <w:szCs w:val="28"/>
          <w:lang w:eastAsia="en-US"/>
        </w:rPr>
        <w:t>муниципальной программе «Развитие малого и среднего предпринимательства в Каратузском районе» изложить в новой редакции, согласно приложению 2 к настоящему постановлению.</w:t>
      </w:r>
    </w:p>
    <w:p w:rsidR="00F87239" w:rsidRDefault="00F87239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1.5.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3 к настоящему постановлению.</w:t>
      </w:r>
    </w:p>
    <w:p w:rsidR="00E61CBB" w:rsidRDefault="00E61CBB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1.6. Приложение 1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4 к настоящему постановлению.</w:t>
      </w:r>
    </w:p>
    <w:p w:rsidR="00E61CBB" w:rsidRDefault="00E61CBB" w:rsidP="00F0438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1.7. Приложение 2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5 к настоящему постановлению.</w:t>
      </w:r>
    </w:p>
    <w:p w:rsidR="00886635" w:rsidRDefault="00886635" w:rsidP="008866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1.8.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886635" w:rsidRPr="00172D69" w:rsidTr="00886635">
        <w:trPr>
          <w:trHeight w:val="428"/>
        </w:trPr>
        <w:tc>
          <w:tcPr>
            <w:tcW w:w="2836" w:type="dxa"/>
          </w:tcPr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886635" w:rsidRDefault="00886635" w:rsidP="00886635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 источники финансирования мероприятий подпрограммы на период 2022-2024 составит </w:t>
            </w:r>
            <w:r w:rsidR="008F184C">
              <w:rPr>
                <w:b w:val="0"/>
                <w:sz w:val="28"/>
                <w:szCs w:val="28"/>
              </w:rPr>
              <w:t>12481,92</w:t>
            </w:r>
            <w:r>
              <w:rPr>
                <w:b w:val="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86635" w:rsidRPr="00853866" w:rsidRDefault="008F184C" w:rsidP="00886635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местного бюджета 1003,82</w:t>
            </w:r>
            <w:r w:rsidR="00886635" w:rsidRPr="00853866">
              <w:rPr>
                <w:b w:val="0"/>
                <w:sz w:val="28"/>
                <w:szCs w:val="28"/>
              </w:rPr>
              <w:t xml:space="preserve"> тыс. рублей, в том числе по годам: </w:t>
            </w:r>
          </w:p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7E6332">
              <w:rPr>
                <w:b w:val="0"/>
                <w:sz w:val="28"/>
                <w:szCs w:val="28"/>
              </w:rPr>
              <w:t>493,82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25</w:t>
            </w:r>
            <w:r w:rsidRPr="00172D69">
              <w:rPr>
                <w:b w:val="0"/>
                <w:sz w:val="28"/>
                <w:szCs w:val="28"/>
              </w:rPr>
              <w:t>5,0</w:t>
            </w:r>
            <w:r w:rsidR="007E6332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86635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25</w:t>
            </w:r>
            <w:r w:rsidRPr="00172D69">
              <w:rPr>
                <w:b w:val="0"/>
                <w:sz w:val="28"/>
                <w:szCs w:val="28"/>
              </w:rPr>
              <w:t>5,0</w:t>
            </w:r>
            <w:r w:rsidR="007E6332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886635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краевого бюджета </w:t>
            </w:r>
            <w:r w:rsidR="008F184C">
              <w:rPr>
                <w:b w:val="0"/>
                <w:sz w:val="28"/>
                <w:szCs w:val="28"/>
              </w:rPr>
              <w:t>11478,10</w:t>
            </w:r>
            <w:r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7E6332">
              <w:rPr>
                <w:b w:val="0"/>
                <w:sz w:val="28"/>
                <w:szCs w:val="28"/>
              </w:rPr>
              <w:t>9381,9</w:t>
            </w:r>
            <w:r w:rsidR="008F184C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1048,1</w:t>
            </w:r>
            <w:r w:rsidR="008F184C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86635" w:rsidRPr="00172D69" w:rsidRDefault="00886635" w:rsidP="00886635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2024 год – 1048,1</w:t>
            </w:r>
            <w:r w:rsidR="008F184C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C77857" w:rsidRPr="00B47605" w:rsidRDefault="005A3A15" w:rsidP="00C7785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1.9.</w:t>
      </w:r>
      <w:r w:rsidR="00DC02F6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1A3D83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В разделе 2 подпрограммы «Финансовая поддержка малого и среднего предпринимательства» абзац </w:t>
      </w:r>
      <w:r w:rsidR="00C77857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C77857"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C77857"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="00C77857" w:rsidRPr="00B47605">
        <w:rPr>
          <w:b w:val="0"/>
          <w:sz w:val="28"/>
          <w:szCs w:val="28"/>
          <w:lang w:eastAsia="en-US"/>
        </w:rPr>
        <w:t>202</w:t>
      </w:r>
      <w:r w:rsidR="00C77857">
        <w:rPr>
          <w:b w:val="0"/>
          <w:sz w:val="28"/>
          <w:szCs w:val="28"/>
          <w:lang w:eastAsia="en-US"/>
        </w:rPr>
        <w:t xml:space="preserve">4 </w:t>
      </w:r>
      <w:r w:rsidR="00C77857"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C77857">
        <w:rPr>
          <w:b w:val="0"/>
          <w:sz w:val="28"/>
          <w:szCs w:val="28"/>
          <w:lang w:eastAsia="en-US"/>
        </w:rPr>
        <w:t>3909,3</w:t>
      </w:r>
      <w:r w:rsidR="00C77857"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="00C77857" w:rsidRPr="00B47605">
        <w:rPr>
          <w:b w:val="0"/>
          <w:sz w:val="28"/>
          <w:szCs w:val="28"/>
          <w:lang w:eastAsia="en-US"/>
        </w:rPr>
        <w:t xml:space="preserve"> </w:t>
      </w:r>
      <w:r w:rsidR="00C77857">
        <w:rPr>
          <w:b w:val="0"/>
          <w:sz w:val="28"/>
          <w:szCs w:val="28"/>
          <w:lang w:eastAsia="en-US"/>
        </w:rPr>
        <w:t>за счет средств</w:t>
      </w:r>
      <w:r w:rsidR="00C77857" w:rsidRPr="00B47605">
        <w:rPr>
          <w:b w:val="0"/>
          <w:sz w:val="28"/>
          <w:szCs w:val="28"/>
          <w:lang w:eastAsia="en-US"/>
        </w:rPr>
        <w:t>:</w:t>
      </w:r>
    </w:p>
    <w:p w:rsidR="00C77857" w:rsidRPr="00B47605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>а 765,0 тыс. рублей, в том числе по годам: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 тыс. рублей</w:t>
      </w:r>
      <w:r>
        <w:rPr>
          <w:b w:val="0"/>
          <w:sz w:val="28"/>
          <w:szCs w:val="28"/>
          <w:lang w:eastAsia="en-US"/>
        </w:rPr>
        <w:t>.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3144,3 тыс. рублей, в том числе по годам: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изменить и изложить в новой редакции:</w:t>
      </w:r>
    </w:p>
    <w:p w:rsidR="00C77857" w:rsidRPr="00B47605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Pr="00B47605">
        <w:rPr>
          <w:b w:val="0"/>
          <w:sz w:val="28"/>
          <w:szCs w:val="28"/>
          <w:lang w:eastAsia="en-US"/>
        </w:rPr>
        <w:t>202</w:t>
      </w:r>
      <w:r>
        <w:rPr>
          <w:b w:val="0"/>
          <w:sz w:val="28"/>
          <w:szCs w:val="28"/>
          <w:lang w:eastAsia="en-US"/>
        </w:rPr>
        <w:t xml:space="preserve">4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>
        <w:rPr>
          <w:b w:val="0"/>
          <w:sz w:val="28"/>
          <w:szCs w:val="28"/>
          <w:lang w:eastAsia="en-US"/>
        </w:rPr>
        <w:t>12481,92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C77857" w:rsidRPr="00B47605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>а 1003,82 тыс. рублей, в том числе по годам: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493,82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11478,10 тыс. рублей, в том числе по годам: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9</w:t>
      </w:r>
      <w:r w:rsidR="000C6355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>81,90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Pr="00172D69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77857" w:rsidRDefault="00C77857" w:rsidP="00C7785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C77857" w:rsidRDefault="00C77857" w:rsidP="00C7785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1.10. Приложение 1 к подпрограмме «Финансовая поддержка малого и среднего предпринимательства» изложить в новой редакции, согласно приложению 6 к настоящему постановлению.</w:t>
      </w:r>
    </w:p>
    <w:p w:rsidR="00141A74" w:rsidRDefault="00C77857" w:rsidP="00AD53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1.11. Приложение 2 к подпрограмме «Финансовая поддержка малого и среднего предпринимательства» изложить в новой редакции, согласно приложению 7 к настоящему постановлению.</w:t>
      </w:r>
    </w:p>
    <w:p w:rsidR="00116142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</w:t>
      </w:r>
      <w:r w:rsidR="008F62FE"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-</w:t>
      </w:r>
      <w:r w:rsidR="008F62FE"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руководителя финансового управления Е.С. Мигла.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AD5376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160AE6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 Тюнин</w:t>
      </w:r>
    </w:p>
    <w:p w:rsidR="00F87239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 xml:space="preserve">09.06.2022 </w:t>
      </w:r>
      <w:r>
        <w:rPr>
          <w:b w:val="0"/>
          <w:sz w:val="22"/>
          <w:szCs w:val="22"/>
        </w:rPr>
        <w:t xml:space="preserve"> № </w:t>
      </w:r>
      <w:r w:rsidR="00393089">
        <w:rPr>
          <w:b w:val="0"/>
          <w:sz w:val="22"/>
          <w:szCs w:val="22"/>
        </w:rPr>
        <w:t>454-п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3916E7" w:rsidRPr="005725D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3916E7" w:rsidRPr="005725D7" w:rsidRDefault="003916E7" w:rsidP="003916E7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муниципальной программы</w:t>
      </w:r>
    </w:p>
    <w:p w:rsidR="003916E7" w:rsidRPr="00172D69" w:rsidRDefault="003916E7" w:rsidP="003916E7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малого и среднего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предпринимательства в Каратузском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районе»</w:t>
      </w:r>
    </w:p>
    <w:p w:rsidR="003916E7" w:rsidRDefault="003916E7" w:rsidP="003916E7">
      <w:pPr>
        <w:jc w:val="right"/>
        <w:rPr>
          <w:b w:val="0"/>
          <w:sz w:val="22"/>
          <w:szCs w:val="22"/>
        </w:rPr>
      </w:pPr>
    </w:p>
    <w:p w:rsidR="003916E7" w:rsidRDefault="003916E7" w:rsidP="003916E7">
      <w:pPr>
        <w:jc w:val="center"/>
        <w:rPr>
          <w:b w:val="0"/>
          <w:sz w:val="28"/>
          <w:szCs w:val="28"/>
        </w:rPr>
      </w:pPr>
    </w:p>
    <w:p w:rsidR="003916E7" w:rsidRDefault="003916E7" w:rsidP="003916E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3916E7" w:rsidRPr="00172D69" w:rsidRDefault="003916E7" w:rsidP="003916E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>
        <w:rPr>
          <w:b w:val="0"/>
          <w:sz w:val="28"/>
          <w:szCs w:val="28"/>
        </w:rPr>
        <w:t xml:space="preserve"> КАРАТУЗСКОГО РАЙОНА</w:t>
      </w:r>
    </w:p>
    <w:p w:rsidR="003916E7" w:rsidRDefault="003916E7" w:rsidP="003916E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3916E7" w:rsidRDefault="003916E7" w:rsidP="003916E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3916E7" w:rsidRDefault="003916E7" w:rsidP="003916E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3916E7" w:rsidRPr="00172D69" w:rsidRDefault="003916E7" w:rsidP="003916E7">
      <w:pPr>
        <w:jc w:val="center"/>
        <w:rPr>
          <w:b w:val="0"/>
          <w:sz w:val="28"/>
          <w:szCs w:val="28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5"/>
        <w:gridCol w:w="850"/>
        <w:gridCol w:w="1100"/>
        <w:gridCol w:w="711"/>
        <w:gridCol w:w="695"/>
        <w:gridCol w:w="709"/>
        <w:gridCol w:w="692"/>
        <w:gridCol w:w="710"/>
        <w:gridCol w:w="725"/>
        <w:gridCol w:w="707"/>
        <w:gridCol w:w="863"/>
        <w:gridCol w:w="850"/>
        <w:gridCol w:w="815"/>
        <w:gridCol w:w="851"/>
        <w:gridCol w:w="989"/>
        <w:gridCol w:w="857"/>
      </w:tblGrid>
      <w:tr w:rsidR="003916E7" w:rsidRPr="00191070" w:rsidTr="003916E7">
        <w:tc>
          <w:tcPr>
            <w:tcW w:w="958" w:type="dxa"/>
            <w:vMerge w:val="restart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10174" w:type="dxa"/>
            <w:gridSpan w:val="13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3916E7" w:rsidRPr="00191070" w:rsidTr="003916E7">
        <w:tc>
          <w:tcPr>
            <w:tcW w:w="958" w:type="dxa"/>
            <w:vMerge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25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3916E7" w:rsidRPr="00191070" w:rsidRDefault="003916E7" w:rsidP="003916E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3916E7" w:rsidRPr="00191070" w:rsidTr="003916E7">
        <w:tc>
          <w:tcPr>
            <w:tcW w:w="958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853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3916E7" w:rsidRPr="00191070" w:rsidTr="003916E7">
        <w:tc>
          <w:tcPr>
            <w:tcW w:w="958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3916E7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916E7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3916E7" w:rsidRPr="00191070" w:rsidRDefault="003916E7" w:rsidP="003916E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569" w:type="dxa"/>
            <w:gridSpan w:val="16"/>
          </w:tcPr>
          <w:p w:rsidR="003916E7" w:rsidRPr="00191070" w:rsidRDefault="003916E7" w:rsidP="003916E7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69" w:type="dxa"/>
            <w:gridSpan w:val="16"/>
          </w:tcPr>
          <w:p w:rsidR="003916E7" w:rsidRPr="00191070" w:rsidRDefault="003916E7" w:rsidP="003916E7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3916E7" w:rsidRPr="00C63766" w:rsidRDefault="003916E7" w:rsidP="003916E7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25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3916E7" w:rsidRPr="00821F8F" w:rsidRDefault="003916E7" w:rsidP="003916E7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863" w:type="dxa"/>
          </w:tcPr>
          <w:p w:rsidR="003916E7" w:rsidRPr="001E0CC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850" w:type="dxa"/>
          </w:tcPr>
          <w:p w:rsidR="003916E7" w:rsidRPr="001E0CC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815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989" w:type="dxa"/>
          </w:tcPr>
          <w:p w:rsidR="003916E7" w:rsidRPr="000B0145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853" w:type="dxa"/>
          </w:tcPr>
          <w:p w:rsidR="003916E7" w:rsidRPr="000B0145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3916E7" w:rsidRDefault="00CA3C18" w:rsidP="003916E7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850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174,3</w:t>
            </w:r>
          </w:p>
        </w:tc>
        <w:tc>
          <w:tcPr>
            <w:tcW w:w="815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177,8</w:t>
            </w:r>
          </w:p>
        </w:tc>
        <w:tc>
          <w:tcPr>
            <w:tcW w:w="851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180,4</w:t>
            </w:r>
          </w:p>
        </w:tc>
        <w:tc>
          <w:tcPr>
            <w:tcW w:w="989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853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3916E7" w:rsidRPr="001E0CCF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916E7" w:rsidRPr="001E0CCF" w:rsidRDefault="00221431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3916E7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916E7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445" w:type="dxa"/>
          </w:tcPr>
          <w:p w:rsidR="003916E7" w:rsidRPr="00196AA5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2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707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29,9</w:t>
            </w:r>
          </w:p>
        </w:tc>
        <w:tc>
          <w:tcPr>
            <w:tcW w:w="863" w:type="dxa"/>
            <w:vAlign w:val="center"/>
          </w:tcPr>
          <w:p w:rsidR="003916E7" w:rsidRPr="00182F2F" w:rsidRDefault="00CA3C18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850" w:type="dxa"/>
            <w:vAlign w:val="center"/>
          </w:tcPr>
          <w:p w:rsidR="003916E7" w:rsidRPr="00182F2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31,6</w:t>
            </w:r>
          </w:p>
        </w:tc>
        <w:tc>
          <w:tcPr>
            <w:tcW w:w="81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85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32,0</w:t>
            </w:r>
          </w:p>
        </w:tc>
        <w:tc>
          <w:tcPr>
            <w:tcW w:w="98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853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3916E7" w:rsidRPr="003E7917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3916E7" w:rsidRPr="00182F2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15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989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3916E7" w:rsidRPr="008D4C66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3916E7" w:rsidRPr="005A0503" w:rsidRDefault="003916E7" w:rsidP="003916E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3916E7" w:rsidRPr="00182F2F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916E7" w:rsidRPr="00182F2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2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3916E7" w:rsidRPr="005A0503" w:rsidRDefault="003916E7" w:rsidP="003916E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3916E7" w:rsidRPr="00856C43" w:rsidRDefault="00CA3C18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3916E7" w:rsidRPr="00182F2F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3916E7" w:rsidRPr="00191070" w:rsidTr="003916E7">
        <w:tc>
          <w:tcPr>
            <w:tcW w:w="958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445" w:type="dxa"/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25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3916E7" w:rsidRPr="005A0503" w:rsidRDefault="003916E7" w:rsidP="003916E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center"/>
          </w:tcPr>
          <w:p w:rsidR="003916E7" w:rsidRPr="00856C43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3916E7" w:rsidRPr="005725D7" w:rsidRDefault="003916E7" w:rsidP="003916E7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 w:rsidRPr="005725D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3916E7" w:rsidRPr="00191070" w:rsidTr="003916E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9D1914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9D1914" w:rsidRDefault="003916E7" w:rsidP="003916E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5725D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5725D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3916E7" w:rsidRPr="00191070" w:rsidTr="003916E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прав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9D1914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AF7681" w:rsidRDefault="003916E7" w:rsidP="003916E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AF7681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5725D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5725D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7" w:rsidRPr="00191070" w:rsidRDefault="003916E7" w:rsidP="003916E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3916E7" w:rsidRPr="00191070" w:rsidRDefault="003916E7" w:rsidP="003916E7">
      <w:pPr>
        <w:jc w:val="center"/>
        <w:rPr>
          <w:b w:val="0"/>
          <w:sz w:val="20"/>
          <w:szCs w:val="20"/>
        </w:rPr>
      </w:pPr>
    </w:p>
    <w:p w:rsidR="003916E7" w:rsidRPr="00172D69" w:rsidRDefault="003916E7" w:rsidP="003916E7">
      <w:pPr>
        <w:rPr>
          <w:b w:val="0"/>
          <w:sz w:val="28"/>
          <w:szCs w:val="28"/>
        </w:rPr>
      </w:pPr>
    </w:p>
    <w:p w:rsidR="003916E7" w:rsidRPr="00172D69" w:rsidRDefault="003916E7" w:rsidP="003916E7">
      <w:pPr>
        <w:jc w:val="center"/>
        <w:rPr>
          <w:b w:val="0"/>
          <w:sz w:val="28"/>
          <w:szCs w:val="28"/>
        </w:rPr>
      </w:pPr>
    </w:p>
    <w:p w:rsidR="003916E7" w:rsidRDefault="003916E7">
      <w:pPr>
        <w:spacing w:after="200" w:line="276" w:lineRule="auto"/>
        <w:rPr>
          <w:b w:val="0"/>
          <w:sz w:val="22"/>
          <w:szCs w:val="22"/>
        </w:rPr>
      </w:pPr>
    </w:p>
    <w:p w:rsidR="00662E5C" w:rsidRDefault="00B9389E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F87239" w:rsidRDefault="00662E5C" w:rsidP="00662E5C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Default="00662E5C" w:rsidP="00662E5C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662E5C" w:rsidRDefault="00662E5C" w:rsidP="00662E5C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</w:t>
      </w:r>
      <w:r>
        <w:rPr>
          <w:b w:val="0"/>
          <w:sz w:val="22"/>
          <w:szCs w:val="22"/>
        </w:rPr>
        <w:t xml:space="preserve"> № </w:t>
      </w:r>
      <w:r w:rsidR="00393089">
        <w:rPr>
          <w:b w:val="0"/>
          <w:sz w:val="22"/>
          <w:szCs w:val="22"/>
        </w:rPr>
        <w:t>454-п</w:t>
      </w:r>
    </w:p>
    <w:p w:rsidR="00662E5C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</w:p>
    <w:p w:rsidR="00662E5C" w:rsidRPr="00172D69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662E5C" w:rsidRPr="00172D69" w:rsidRDefault="00662E5C" w:rsidP="00662E5C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62E5C" w:rsidRPr="00394364" w:rsidTr="00E61CBB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62E5C" w:rsidRPr="00662E5C" w:rsidRDefault="00662E5C" w:rsidP="00E61CBB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62E5C" w:rsidRPr="00394364" w:rsidTr="00E61CB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662E5C" w:rsidRPr="00394364" w:rsidTr="00E61CBB">
        <w:trPr>
          <w:trHeight w:hRule="exact" w:val="492"/>
        </w:trPr>
        <w:tc>
          <w:tcPr>
            <w:tcW w:w="68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62E5C" w:rsidRPr="00394364" w:rsidTr="00E61CBB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9945,7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12691,9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</w:tr>
      <w:tr w:rsidR="00662E5C" w:rsidRPr="00394364" w:rsidTr="00E61CBB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9945,7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2</w:t>
            </w:r>
          </w:p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12691,9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2</w:t>
            </w:r>
          </w:p>
        </w:tc>
      </w:tr>
      <w:tr w:rsidR="00662E5C" w:rsidRPr="00394364" w:rsidTr="00E61CBB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210,0</w:t>
            </w:r>
          </w:p>
        </w:tc>
      </w:tr>
      <w:tr w:rsidR="00662E5C" w:rsidRPr="00394364" w:rsidTr="00E61CBB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662E5C" w:rsidRPr="00394364" w:rsidTr="00E61CBB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210,0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9875,7</w:t>
            </w:r>
            <w:r w:rsidR="00C432E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12481,9</w:t>
            </w:r>
            <w:r w:rsidR="00C432E3">
              <w:rPr>
                <w:b w:val="0"/>
                <w:sz w:val="22"/>
                <w:szCs w:val="22"/>
              </w:rPr>
              <w:t>2</w:t>
            </w:r>
          </w:p>
        </w:tc>
      </w:tr>
      <w:tr w:rsidR="00662E5C" w:rsidRPr="00394364" w:rsidTr="00E61CBB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9875,7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12481,9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</w:tr>
      <w:tr w:rsidR="00662E5C" w:rsidRPr="00394364" w:rsidTr="00E61CBB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F87239">
        <w:trPr>
          <w:trHeight w:hRule="exact" w:val="82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F87239" w:rsidRDefault="00F8723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br w:type="page"/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3 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</w:t>
      </w:r>
      <w:r>
        <w:rPr>
          <w:b w:val="0"/>
          <w:sz w:val="22"/>
          <w:szCs w:val="22"/>
        </w:rPr>
        <w:t xml:space="preserve"> № </w:t>
      </w:r>
      <w:r w:rsidR="00393089">
        <w:rPr>
          <w:b w:val="0"/>
          <w:sz w:val="22"/>
          <w:szCs w:val="22"/>
        </w:rPr>
        <w:t>454</w:t>
      </w:r>
    </w:p>
    <w:p w:rsidR="00F8723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</w:rPr>
      </w:pPr>
    </w:p>
    <w:p w:rsidR="00F87239" w:rsidRPr="00172D6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F87239" w:rsidRPr="00172D69" w:rsidRDefault="00F87239" w:rsidP="00F8723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F87239" w:rsidRPr="00172D69" w:rsidRDefault="00F87239" w:rsidP="00F8723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F87239" w:rsidRPr="00394364" w:rsidRDefault="00F87239" w:rsidP="00F8723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F87239" w:rsidRPr="00394364" w:rsidTr="00E61CB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87239" w:rsidRPr="00394364" w:rsidTr="00E61CBB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</w:tr>
      <w:tr w:rsidR="00F87239" w:rsidRPr="00394364" w:rsidTr="00E61CBB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F87239" w:rsidRPr="00394364" w:rsidTr="00FA5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  <w:highlight w:val="yellow"/>
              </w:rPr>
            </w:pPr>
            <w:r w:rsidRPr="00FA55B7">
              <w:rPr>
                <w:b w:val="0"/>
                <w:sz w:val="22"/>
                <w:szCs w:val="22"/>
              </w:rPr>
              <w:t>9945,72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12691,92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9381,90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11478,10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1213,82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A55B7" w:rsidRDefault="00F87239" w:rsidP="00FA55B7">
            <w:pPr>
              <w:jc w:val="center"/>
              <w:rPr>
                <w:b w:val="0"/>
              </w:rPr>
            </w:pPr>
            <w:r w:rsidRPr="00FA55B7">
              <w:rPr>
                <w:b w:val="0"/>
                <w:sz w:val="22"/>
                <w:szCs w:val="22"/>
              </w:rPr>
              <w:t>210,00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210,0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7117BC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E61CBB">
              <w:rPr>
                <w:b w:val="0"/>
                <w:sz w:val="22"/>
                <w:szCs w:val="22"/>
                <w:lang w:eastAsia="en-US"/>
              </w:rPr>
              <w:t>9875,72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E61CBB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E61CBB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E61CBB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E61CBB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7117BC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E61CBB">
              <w:rPr>
                <w:b w:val="0"/>
                <w:sz w:val="22"/>
                <w:szCs w:val="22"/>
                <w:lang w:eastAsia="en-US"/>
              </w:rPr>
              <w:t>12481,92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7117BC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9381,90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1048,1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1048,1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7117BC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11478,10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7117BC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7117BC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E61CBB">
              <w:rPr>
                <w:b w:val="0"/>
                <w:sz w:val="22"/>
                <w:szCs w:val="22"/>
                <w:lang w:eastAsia="en-US"/>
              </w:rPr>
              <w:t>1003,82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</w:tbl>
    <w:p w:rsidR="00F87239" w:rsidRPr="00A431F5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F87239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B9389E" w:rsidRDefault="00B9389E">
      <w:pPr>
        <w:spacing w:after="200" w:line="276" w:lineRule="auto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E61CBB" w:rsidRDefault="00E61CBB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E61CBB" w:rsidRDefault="00E61CBB" w:rsidP="00E61CB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4 </w:t>
      </w:r>
    </w:p>
    <w:p w:rsidR="00E61CBB" w:rsidRDefault="00E61CBB" w:rsidP="00E61CB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E61CBB" w:rsidRDefault="00E61CBB" w:rsidP="00E61CB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</w:t>
      </w:r>
      <w:r>
        <w:rPr>
          <w:b w:val="0"/>
          <w:sz w:val="22"/>
          <w:szCs w:val="22"/>
        </w:rPr>
        <w:t xml:space="preserve"> № </w:t>
      </w:r>
      <w:r w:rsidR="00393089">
        <w:rPr>
          <w:b w:val="0"/>
          <w:sz w:val="22"/>
          <w:szCs w:val="22"/>
        </w:rPr>
        <w:t>454</w:t>
      </w:r>
    </w:p>
    <w:p w:rsidR="00E61CBB" w:rsidRDefault="00E61CBB" w:rsidP="00E61CBB">
      <w:pPr>
        <w:keepNext/>
        <w:ind w:left="9639"/>
        <w:outlineLvl w:val="3"/>
        <w:rPr>
          <w:b w:val="0"/>
          <w:sz w:val="22"/>
          <w:szCs w:val="22"/>
        </w:rPr>
      </w:pPr>
    </w:p>
    <w:p w:rsidR="00E61CBB" w:rsidRPr="00172D69" w:rsidRDefault="00E61CBB" w:rsidP="00E61CB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Pr="00172D69">
        <w:rPr>
          <w:b w:val="0"/>
          <w:sz w:val="22"/>
          <w:szCs w:val="22"/>
        </w:rPr>
        <w:t xml:space="preserve">1 </w:t>
      </w:r>
    </w:p>
    <w:p w:rsidR="00E61CBB" w:rsidRPr="00172D69" w:rsidRDefault="00E61CBB" w:rsidP="00E61CBB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61CBB" w:rsidRPr="00172D69" w:rsidRDefault="00E61CBB" w:rsidP="00E61CBB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61CBB" w:rsidRPr="00172D69" w:rsidRDefault="00E61CBB" w:rsidP="00E61CBB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61CBB" w:rsidRPr="00172D69" w:rsidRDefault="00E61CBB" w:rsidP="00E61CBB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E61CBB" w:rsidRPr="0029277B" w:rsidTr="00E61CBB">
        <w:tc>
          <w:tcPr>
            <w:tcW w:w="817" w:type="dxa"/>
            <w:vMerge w:val="restart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E61CBB" w:rsidRPr="0029277B" w:rsidTr="00E61CBB">
        <w:tc>
          <w:tcPr>
            <w:tcW w:w="817" w:type="dxa"/>
            <w:vMerge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2021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2022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2023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2024</w:t>
            </w:r>
          </w:p>
        </w:tc>
      </w:tr>
      <w:tr w:rsidR="00E61CBB" w:rsidRPr="0029277B" w:rsidTr="00E61CBB">
        <w:tc>
          <w:tcPr>
            <w:tcW w:w="817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E61CBB" w:rsidRPr="0029277B" w:rsidTr="00E61CBB">
        <w:trPr>
          <w:trHeight w:val="471"/>
        </w:trPr>
        <w:tc>
          <w:tcPr>
            <w:tcW w:w="817" w:type="dxa"/>
          </w:tcPr>
          <w:p w:rsidR="00E61CBB" w:rsidRPr="0029277B" w:rsidRDefault="00E61CBB" w:rsidP="00E61CBB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E61CBB" w:rsidRPr="0029277B" w:rsidRDefault="00E61CBB" w:rsidP="00E61CBB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E61CBB" w:rsidRPr="0029277B" w:rsidTr="00E61CBB">
        <w:tc>
          <w:tcPr>
            <w:tcW w:w="817" w:type="dxa"/>
          </w:tcPr>
          <w:p w:rsidR="00E61CBB" w:rsidRPr="0029277B" w:rsidRDefault="00E61CBB" w:rsidP="00E61CBB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E61CBB" w:rsidRPr="0029277B" w:rsidRDefault="00E61CBB" w:rsidP="00E61CBB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E61CBB" w:rsidRPr="0029277B" w:rsidTr="00E61CBB">
        <w:tc>
          <w:tcPr>
            <w:tcW w:w="817" w:type="dxa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61CBB" w:rsidRPr="0029277B" w:rsidRDefault="00E61CBB" w:rsidP="00E61CBB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</w:tr>
      <w:tr w:rsidR="00E61CBB" w:rsidRPr="0029277B" w:rsidTr="00E61CBB">
        <w:tc>
          <w:tcPr>
            <w:tcW w:w="817" w:type="dxa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E61CBB" w:rsidRPr="00DC6E27" w:rsidRDefault="00E61CBB" w:rsidP="00E61CBB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61CBB" w:rsidRPr="0029277B" w:rsidRDefault="00FA55B7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169,4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174,3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177,8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180,4</w:t>
            </w:r>
          </w:p>
        </w:tc>
      </w:tr>
      <w:tr w:rsidR="00E61CBB" w:rsidRPr="0029277B" w:rsidTr="00E61CBB">
        <w:tc>
          <w:tcPr>
            <w:tcW w:w="817" w:type="dxa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vAlign w:val="center"/>
          </w:tcPr>
          <w:p w:rsidR="00E61CBB" w:rsidRPr="0029277B" w:rsidRDefault="00E61CBB" w:rsidP="00E61CBB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</w:t>
            </w:r>
          </w:p>
        </w:tc>
        <w:tc>
          <w:tcPr>
            <w:tcW w:w="1560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E61CBB" w:rsidRPr="0029277B" w:rsidTr="00E61CBB">
        <w:trPr>
          <w:trHeight w:val="280"/>
        </w:trPr>
        <w:tc>
          <w:tcPr>
            <w:tcW w:w="817" w:type="dxa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E61CBB" w:rsidRPr="0029277B" w:rsidRDefault="00E61CBB" w:rsidP="00E61CBB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701" w:type="dxa"/>
            <w:vAlign w:val="center"/>
          </w:tcPr>
          <w:p w:rsidR="00E61CBB" w:rsidRPr="0029277B" w:rsidRDefault="00E61CBB" w:rsidP="00E61CBB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88</w:t>
            </w:r>
          </w:p>
        </w:tc>
      </w:tr>
    </w:tbl>
    <w:p w:rsidR="00E61CBB" w:rsidRDefault="00E61CBB" w:rsidP="00E61CB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5 </w:t>
      </w:r>
    </w:p>
    <w:p w:rsidR="00E61CBB" w:rsidRDefault="00E61CBB" w:rsidP="00E61CB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E61CBB" w:rsidRDefault="00E61CBB" w:rsidP="00E61CB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</w:t>
      </w:r>
      <w:r>
        <w:rPr>
          <w:b w:val="0"/>
          <w:sz w:val="22"/>
          <w:szCs w:val="22"/>
        </w:rPr>
        <w:t xml:space="preserve"> № </w:t>
      </w:r>
      <w:r w:rsidR="00393089">
        <w:rPr>
          <w:b w:val="0"/>
          <w:sz w:val="22"/>
          <w:szCs w:val="22"/>
        </w:rPr>
        <w:t>454-п</w:t>
      </w:r>
    </w:p>
    <w:p w:rsidR="00E61CBB" w:rsidRDefault="00E61CBB" w:rsidP="00E61CBB">
      <w:pPr>
        <w:ind w:left="9639"/>
        <w:rPr>
          <w:b w:val="0"/>
          <w:sz w:val="22"/>
          <w:szCs w:val="22"/>
        </w:rPr>
      </w:pPr>
    </w:p>
    <w:p w:rsidR="00E61CBB" w:rsidRDefault="00E61CBB" w:rsidP="00E61CBB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 2</w:t>
      </w:r>
    </w:p>
    <w:p w:rsidR="00E61CBB" w:rsidRPr="00172D69" w:rsidRDefault="00E61CBB" w:rsidP="00E61CBB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61CBB" w:rsidRPr="00172D69" w:rsidRDefault="00E61CBB" w:rsidP="00E61CBB">
      <w:pPr>
        <w:keepNext/>
        <w:jc w:val="right"/>
        <w:outlineLvl w:val="3"/>
        <w:rPr>
          <w:b w:val="0"/>
          <w:sz w:val="20"/>
          <w:szCs w:val="20"/>
        </w:rPr>
      </w:pPr>
    </w:p>
    <w:p w:rsidR="00E61CBB" w:rsidRPr="00172D69" w:rsidRDefault="00E61CBB" w:rsidP="00E61CBB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E61CBB" w:rsidRPr="00312881" w:rsidTr="00E61CBB">
        <w:trPr>
          <w:trHeight w:val="408"/>
        </w:trPr>
        <w:tc>
          <w:tcPr>
            <w:tcW w:w="67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E61CBB" w:rsidRPr="00312881" w:rsidRDefault="00E61CBB" w:rsidP="00382541">
            <w:pPr>
              <w:tabs>
                <w:tab w:val="left" w:pos="1104"/>
              </w:tabs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E61CBB" w:rsidRPr="00312881" w:rsidTr="00E61CBB">
        <w:trPr>
          <w:trHeight w:val="409"/>
        </w:trPr>
        <w:tc>
          <w:tcPr>
            <w:tcW w:w="675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E61CBB" w:rsidRPr="00312881" w:rsidTr="00E61CBB">
        <w:trPr>
          <w:trHeight w:val="391"/>
        </w:trPr>
        <w:tc>
          <w:tcPr>
            <w:tcW w:w="67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61CBB" w:rsidRPr="00312881" w:rsidTr="00E61CBB">
        <w:trPr>
          <w:trHeight w:val="116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59,66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382541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199,66</w:t>
            </w:r>
          </w:p>
        </w:tc>
        <w:tc>
          <w:tcPr>
            <w:tcW w:w="2835" w:type="dxa"/>
          </w:tcPr>
          <w:p w:rsidR="00E61CBB" w:rsidRPr="00E61CBB" w:rsidRDefault="00E61CBB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 баннеров и именных табличек, награждение субъектов МСП Почетными грамотами, Благодарственными письмами</w:t>
            </w:r>
          </w:p>
        </w:tc>
      </w:tr>
      <w:tr w:rsidR="00E61CBB" w:rsidRPr="00312881" w:rsidTr="00382541">
        <w:trPr>
          <w:trHeight w:val="1026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2835" w:type="dxa"/>
          </w:tcPr>
          <w:p w:rsidR="00E61CBB" w:rsidRDefault="00382541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Денежная премия победителям конкурса «Лучший предприниматель 2021»</w:t>
            </w:r>
          </w:p>
        </w:tc>
      </w:tr>
      <w:tr w:rsidR="00E61CBB" w:rsidRPr="00312881" w:rsidTr="00E61CBB"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</w:t>
            </w:r>
            <w:r>
              <w:rPr>
                <w:b w:val="0"/>
                <w:sz w:val="20"/>
                <w:szCs w:val="20"/>
              </w:rPr>
              <w:t>0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</w:t>
            </w:r>
            <w:r>
              <w:rPr>
                <w:b w:val="0"/>
                <w:sz w:val="20"/>
                <w:szCs w:val="20"/>
              </w:rPr>
              <w:t>0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660"/>
        </w:trPr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C77857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6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C77857" w:rsidRDefault="00C77857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 № 454-п</w:t>
      </w:r>
    </w:p>
    <w:p w:rsidR="00393089" w:rsidRDefault="00393089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Pr="00172D69" w:rsidRDefault="00C77857" w:rsidP="00C77857">
      <w:pPr>
        <w:keepNext/>
        <w:jc w:val="right"/>
        <w:outlineLvl w:val="3"/>
        <w:rPr>
          <w:b w:val="0"/>
          <w:sz w:val="20"/>
          <w:szCs w:val="20"/>
        </w:rPr>
      </w:pP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C77857" w:rsidRPr="00FD5DD1" w:rsidTr="00B728B5">
        <w:tc>
          <w:tcPr>
            <w:tcW w:w="1240" w:type="dxa"/>
            <w:vMerge w:val="restart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C77857" w:rsidRPr="00FD5DD1" w:rsidTr="00B728B5">
        <w:tc>
          <w:tcPr>
            <w:tcW w:w="1240" w:type="dxa"/>
            <w:vMerge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7857" w:rsidRPr="00FD5DD1" w:rsidRDefault="00C77857" w:rsidP="00B728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C77857" w:rsidRPr="00FD5DD1" w:rsidTr="00B728B5">
        <w:tc>
          <w:tcPr>
            <w:tcW w:w="14567" w:type="dxa"/>
            <w:gridSpan w:val="8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C77857" w:rsidRPr="00FD5DD1" w:rsidTr="00B728B5">
        <w:tc>
          <w:tcPr>
            <w:tcW w:w="14567" w:type="dxa"/>
            <w:gridSpan w:val="8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Задача подпрограммы  привлечение инвестиций на территорию района</w:t>
            </w:r>
          </w:p>
        </w:tc>
      </w:tr>
      <w:tr w:rsidR="00C77857" w:rsidRPr="00FD5DD1" w:rsidTr="00B728B5">
        <w:trPr>
          <w:trHeight w:val="331"/>
        </w:trPr>
        <w:tc>
          <w:tcPr>
            <w:tcW w:w="1240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C77857" w:rsidRPr="00FD5DD1" w:rsidTr="00B728B5">
        <w:tc>
          <w:tcPr>
            <w:tcW w:w="1240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276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C77857" w:rsidRPr="00B43044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C77857" w:rsidRPr="00FD5DD1" w:rsidTr="00B728B5">
        <w:trPr>
          <w:trHeight w:val="793"/>
        </w:trPr>
        <w:tc>
          <w:tcPr>
            <w:tcW w:w="1240" w:type="dxa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C77857" w:rsidRPr="00B43044" w:rsidRDefault="00FA55B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1417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31,6</w:t>
            </w:r>
          </w:p>
        </w:tc>
        <w:tc>
          <w:tcPr>
            <w:tcW w:w="1418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1701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C77857" w:rsidRPr="00FD5DD1" w:rsidTr="00B728B5">
        <w:tc>
          <w:tcPr>
            <w:tcW w:w="1240" w:type="dxa"/>
            <w:shd w:val="clear" w:color="auto" w:fill="auto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C77857" w:rsidRPr="00B43044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B728B5">
        <w:tc>
          <w:tcPr>
            <w:tcW w:w="1240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B43044" w:rsidRDefault="00AD5376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B728B5">
        <w:tc>
          <w:tcPr>
            <w:tcW w:w="1240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C77857" w:rsidRDefault="00C77857" w:rsidP="00C77857">
      <w:pPr>
        <w:keepNext/>
        <w:jc w:val="right"/>
        <w:outlineLvl w:val="3"/>
        <w:rPr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7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393089">
        <w:rPr>
          <w:b w:val="0"/>
          <w:sz w:val="22"/>
          <w:szCs w:val="22"/>
        </w:rPr>
        <w:t>09.06.2022 № 454-п</w:t>
      </w:r>
    </w:p>
    <w:p w:rsidR="00C77857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Pr="00172D69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884"/>
        <w:gridCol w:w="1101"/>
        <w:gridCol w:w="992"/>
        <w:gridCol w:w="992"/>
        <w:gridCol w:w="2443"/>
      </w:tblGrid>
      <w:tr w:rsidR="00C77857" w:rsidRPr="00FD5DD1" w:rsidTr="00B728B5">
        <w:trPr>
          <w:trHeight w:val="420"/>
        </w:trPr>
        <w:tc>
          <w:tcPr>
            <w:tcW w:w="534" w:type="dxa"/>
            <w:vMerge w:val="restart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443" w:type="dxa"/>
            <w:vMerge w:val="restart"/>
          </w:tcPr>
          <w:p w:rsidR="00C77857" w:rsidRPr="00FD5DD1" w:rsidRDefault="00C77857" w:rsidP="00B728B5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7857" w:rsidRPr="00FD5DD1" w:rsidTr="00B728B5">
        <w:trPr>
          <w:trHeight w:val="420"/>
        </w:trPr>
        <w:tc>
          <w:tcPr>
            <w:tcW w:w="534" w:type="dxa"/>
            <w:vMerge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84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443" w:type="dxa"/>
            <w:vMerge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77857" w:rsidRPr="00FD5DD1" w:rsidTr="00B728B5">
        <w:trPr>
          <w:trHeight w:val="420"/>
        </w:trPr>
        <w:tc>
          <w:tcPr>
            <w:tcW w:w="534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3" w:type="dxa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C77857" w:rsidRPr="00FD5DD1" w:rsidTr="00B728B5">
        <w:trPr>
          <w:trHeight w:val="301"/>
        </w:trPr>
        <w:tc>
          <w:tcPr>
            <w:tcW w:w="14917" w:type="dxa"/>
            <w:gridSpan w:val="12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C77857" w:rsidRPr="00FD5DD1" w:rsidTr="00B728B5">
        <w:trPr>
          <w:trHeight w:val="70"/>
        </w:trPr>
        <w:tc>
          <w:tcPr>
            <w:tcW w:w="14917" w:type="dxa"/>
            <w:gridSpan w:val="12"/>
          </w:tcPr>
          <w:p w:rsidR="00C77857" w:rsidRPr="00FD5DD1" w:rsidRDefault="00C77857" w:rsidP="00B728B5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C77857" w:rsidRPr="00FD5DD1" w:rsidTr="00B728B5">
        <w:trPr>
          <w:trHeight w:val="882"/>
        </w:trPr>
        <w:tc>
          <w:tcPr>
            <w:tcW w:w="534" w:type="dxa"/>
          </w:tcPr>
          <w:p w:rsidR="00C77857" w:rsidRPr="0013070F" w:rsidRDefault="00C77857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C77857" w:rsidRPr="009C49B0" w:rsidRDefault="00C77857" w:rsidP="00B728B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C77857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C77857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C77857" w:rsidRPr="0013070F" w:rsidRDefault="00C77857" w:rsidP="00B728B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C77857" w:rsidRPr="0013070F" w:rsidRDefault="00C77857" w:rsidP="00B728B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811</w:t>
            </w:r>
          </w:p>
        </w:tc>
        <w:tc>
          <w:tcPr>
            <w:tcW w:w="884" w:type="dxa"/>
            <w:vAlign w:val="center"/>
          </w:tcPr>
          <w:p w:rsidR="00C77857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438,62</w:t>
            </w:r>
          </w:p>
        </w:tc>
        <w:tc>
          <w:tcPr>
            <w:tcW w:w="1101" w:type="dxa"/>
            <w:vAlign w:val="center"/>
          </w:tcPr>
          <w:p w:rsidR="00C77857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  <w:r w:rsidR="001F205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857" w:rsidRDefault="00C77857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  <w:r w:rsidR="001F205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857" w:rsidRDefault="001F205E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838,22</w:t>
            </w:r>
          </w:p>
        </w:tc>
        <w:tc>
          <w:tcPr>
            <w:tcW w:w="2443" w:type="dxa"/>
          </w:tcPr>
          <w:p w:rsidR="00C77857" w:rsidRPr="00FD5DD1" w:rsidRDefault="00C77857" w:rsidP="00B728B5">
            <w:pPr>
              <w:jc w:val="both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643C95" w:rsidRPr="00FD5DD1" w:rsidTr="00643C95">
        <w:trPr>
          <w:trHeight w:val="882"/>
        </w:trPr>
        <w:tc>
          <w:tcPr>
            <w:tcW w:w="534" w:type="dxa"/>
          </w:tcPr>
          <w:p w:rsidR="00643C95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3C9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1820076610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8333,80</w:t>
            </w:r>
          </w:p>
        </w:tc>
        <w:tc>
          <w:tcPr>
            <w:tcW w:w="1101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1F205E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8333,80</w:t>
            </w:r>
          </w:p>
        </w:tc>
        <w:tc>
          <w:tcPr>
            <w:tcW w:w="2443" w:type="dxa"/>
            <w:vAlign w:val="center"/>
          </w:tcPr>
          <w:p w:rsidR="00643C95" w:rsidRPr="00FD5DD1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B728B5">
        <w:trPr>
          <w:trHeight w:val="882"/>
        </w:trPr>
        <w:tc>
          <w:tcPr>
            <w:tcW w:w="534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603,30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2699,50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643C95" w:rsidRPr="00FD5DD1" w:rsidTr="00B728B5">
        <w:trPr>
          <w:trHeight w:val="882"/>
        </w:trPr>
        <w:tc>
          <w:tcPr>
            <w:tcW w:w="534" w:type="dxa"/>
          </w:tcPr>
          <w:p w:rsidR="00643C95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B728B5">
        <w:trPr>
          <w:trHeight w:val="882"/>
        </w:trPr>
        <w:tc>
          <w:tcPr>
            <w:tcW w:w="534" w:type="dxa"/>
          </w:tcPr>
          <w:p w:rsidR="00643C95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643C95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884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B728B5">
        <w:trPr>
          <w:trHeight w:val="882"/>
        </w:trPr>
        <w:tc>
          <w:tcPr>
            <w:tcW w:w="534" w:type="dxa"/>
          </w:tcPr>
          <w:p w:rsidR="00643C95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643C95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13070F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884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B728B5">
        <w:trPr>
          <w:trHeight w:val="882"/>
        </w:trPr>
        <w:tc>
          <w:tcPr>
            <w:tcW w:w="534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3C95" w:rsidRPr="00FD5DD1" w:rsidRDefault="001F205E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9875,72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1F205E" w:rsidP="00B728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12481,92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B728B5">
        <w:tc>
          <w:tcPr>
            <w:tcW w:w="534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B728B5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B728B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3C95" w:rsidRPr="00FD5DD1" w:rsidRDefault="001F205E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9875,72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1F205E" w:rsidP="00B728B5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12481,92</w:t>
            </w:r>
          </w:p>
        </w:tc>
        <w:tc>
          <w:tcPr>
            <w:tcW w:w="2443" w:type="dxa"/>
          </w:tcPr>
          <w:p w:rsidR="00643C95" w:rsidRPr="00FD5DD1" w:rsidRDefault="00643C95" w:rsidP="00B728B5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sectPr w:rsidR="00382541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CF" w:rsidRDefault="006C11CF" w:rsidP="006C1875">
      <w:r>
        <w:separator/>
      </w:r>
    </w:p>
  </w:endnote>
  <w:endnote w:type="continuationSeparator" w:id="0">
    <w:p w:rsidR="006C11CF" w:rsidRDefault="006C11CF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CF" w:rsidRDefault="006C11CF" w:rsidP="006C1875">
      <w:r>
        <w:separator/>
      </w:r>
    </w:p>
  </w:footnote>
  <w:footnote w:type="continuationSeparator" w:id="0">
    <w:p w:rsidR="006C11CF" w:rsidRDefault="006C11CF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5" w:rsidRPr="00735E6C" w:rsidRDefault="00886635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6355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855FB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1F7"/>
    <w:rsid w:val="001E0CCF"/>
    <w:rsid w:val="001E1728"/>
    <w:rsid w:val="001E6641"/>
    <w:rsid w:val="001F067A"/>
    <w:rsid w:val="001F205E"/>
    <w:rsid w:val="001F2B55"/>
    <w:rsid w:val="0020393F"/>
    <w:rsid w:val="002062CA"/>
    <w:rsid w:val="00207E60"/>
    <w:rsid w:val="002137B3"/>
    <w:rsid w:val="00213E3C"/>
    <w:rsid w:val="002167B2"/>
    <w:rsid w:val="00221431"/>
    <w:rsid w:val="0022465A"/>
    <w:rsid w:val="00230135"/>
    <w:rsid w:val="00230B7E"/>
    <w:rsid w:val="002376C4"/>
    <w:rsid w:val="00241233"/>
    <w:rsid w:val="00241BC1"/>
    <w:rsid w:val="00245482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EFF"/>
    <w:rsid w:val="00371735"/>
    <w:rsid w:val="0037501D"/>
    <w:rsid w:val="00382541"/>
    <w:rsid w:val="00385763"/>
    <w:rsid w:val="00385CF7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77B3A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A2FEE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506929"/>
    <w:rsid w:val="00510741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A3A15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671D"/>
    <w:rsid w:val="00643C95"/>
    <w:rsid w:val="00651112"/>
    <w:rsid w:val="00651F19"/>
    <w:rsid w:val="00653C9B"/>
    <w:rsid w:val="00655F63"/>
    <w:rsid w:val="00660D72"/>
    <w:rsid w:val="00662E5C"/>
    <w:rsid w:val="0067150A"/>
    <w:rsid w:val="00681AA1"/>
    <w:rsid w:val="0068307E"/>
    <w:rsid w:val="006929DE"/>
    <w:rsid w:val="006A4125"/>
    <w:rsid w:val="006A4D63"/>
    <w:rsid w:val="006B0127"/>
    <w:rsid w:val="006B1D27"/>
    <w:rsid w:val="006B1EA3"/>
    <w:rsid w:val="006B22F3"/>
    <w:rsid w:val="006B3F69"/>
    <w:rsid w:val="006B60C8"/>
    <w:rsid w:val="006C11CF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7BC"/>
    <w:rsid w:val="00711AF3"/>
    <w:rsid w:val="0071397E"/>
    <w:rsid w:val="007152F2"/>
    <w:rsid w:val="00721C87"/>
    <w:rsid w:val="0072215D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9108A"/>
    <w:rsid w:val="00892FB7"/>
    <w:rsid w:val="00893633"/>
    <w:rsid w:val="008B0DF6"/>
    <w:rsid w:val="008B2E97"/>
    <w:rsid w:val="008B5D10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F00C2"/>
    <w:rsid w:val="008F184C"/>
    <w:rsid w:val="008F4C0F"/>
    <w:rsid w:val="008F51D1"/>
    <w:rsid w:val="008F62FE"/>
    <w:rsid w:val="008F6A86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B21FF"/>
    <w:rsid w:val="00AC1313"/>
    <w:rsid w:val="00AC1F13"/>
    <w:rsid w:val="00AC3257"/>
    <w:rsid w:val="00AC6FA1"/>
    <w:rsid w:val="00AD1068"/>
    <w:rsid w:val="00AD2E3F"/>
    <w:rsid w:val="00AD4206"/>
    <w:rsid w:val="00AD44F0"/>
    <w:rsid w:val="00AD5376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E47"/>
    <w:rsid w:val="00BC34AD"/>
    <w:rsid w:val="00BC3AA2"/>
    <w:rsid w:val="00BC547D"/>
    <w:rsid w:val="00BC5CFE"/>
    <w:rsid w:val="00BC7093"/>
    <w:rsid w:val="00BD05FE"/>
    <w:rsid w:val="00BD25D9"/>
    <w:rsid w:val="00BE4EFA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2FE4"/>
    <w:rsid w:val="00CF31AE"/>
    <w:rsid w:val="00CF41F5"/>
    <w:rsid w:val="00D0099C"/>
    <w:rsid w:val="00D01C92"/>
    <w:rsid w:val="00D01EFD"/>
    <w:rsid w:val="00D05326"/>
    <w:rsid w:val="00D05985"/>
    <w:rsid w:val="00D11019"/>
    <w:rsid w:val="00D15602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2F6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069A4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61CBB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413B-5624-4E2D-9647-2635545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9388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Орлова Ольга Владимировна</cp:lastModifiedBy>
  <cp:revision>129</cp:revision>
  <cp:lastPrinted>2022-06-09T08:47:00Z</cp:lastPrinted>
  <dcterms:created xsi:type="dcterms:W3CDTF">2020-05-27T07:49:00Z</dcterms:created>
  <dcterms:modified xsi:type="dcterms:W3CDTF">2022-06-09T08:47:00Z</dcterms:modified>
</cp:coreProperties>
</file>