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4" w:rsidRPr="00064395" w:rsidRDefault="00064395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C78D32" wp14:editId="7D807F3E">
            <wp:extent cx="504825" cy="638175"/>
            <wp:effectExtent l="0" t="0" r="9525" b="9525"/>
            <wp:docPr id="1" name="Рисунок 1" descr="karatuz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aratuzskii_rayon_co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95" w:rsidRPr="00064395" w:rsidRDefault="00064395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44" w:rsidRPr="00064395" w:rsidRDefault="00443E44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КАРАТУЗСКИЙ РАЙОННЫЙ СОВЕТ ДЕПУТАТОВ</w:t>
      </w:r>
    </w:p>
    <w:p w:rsidR="007542C6" w:rsidRPr="00064395" w:rsidRDefault="00443E44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443E44" w:rsidRPr="00064395" w:rsidRDefault="00443E44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43E44" w:rsidRPr="00064395" w:rsidRDefault="00443E44" w:rsidP="00443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44" w:rsidRPr="00064395" w:rsidRDefault="00F54B88" w:rsidP="00443E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14.12.</w:t>
      </w:r>
      <w:r w:rsidR="00FA1B27" w:rsidRPr="0006439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7542C6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с. Каратузское                            </w:t>
      </w:r>
      <w:r w:rsidR="007542C6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06AB6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C6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09-82</w:t>
      </w:r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3E44" w:rsidRPr="00064395" w:rsidRDefault="00443E44" w:rsidP="00443E44">
      <w:pPr>
        <w:spacing w:after="0" w:line="240" w:lineRule="auto"/>
        <w:ind w:right="-4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AB6" w:rsidRPr="00064395" w:rsidRDefault="00E06AB6" w:rsidP="00443E44">
      <w:pPr>
        <w:spacing w:after="0" w:line="240" w:lineRule="auto"/>
        <w:ind w:right="-4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44" w:rsidRPr="00064395" w:rsidRDefault="00443E44" w:rsidP="00443E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Каратузского районного Совета депутатов от 20.06.2013 № Р-214 «Об утверждении  Порядка размещения сведений о  расходах  главы  Каратузского района и лиц, замещающих муниципальные должности на постоянной основе и муниципальными служащими  в Каратузском районном Совете депутатов  на официальном сайте Администрации Каратузского района»</w:t>
      </w:r>
    </w:p>
    <w:p w:rsidR="00E06AB6" w:rsidRPr="00064395" w:rsidRDefault="00E06AB6" w:rsidP="00443E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44" w:rsidRPr="00064395" w:rsidRDefault="00443E44" w:rsidP="00443E44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44" w:rsidRPr="00064395" w:rsidRDefault="00443E44" w:rsidP="00443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 8.1 Федерального закона от 25.12.2008  №273-ФЗ «О противодействии коррупции», статей 3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07.06.2009 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</w:t>
      </w:r>
      <w:proofErr w:type="gramEnd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№ 8-3610 «О противодействии коррупции в Красноярском крае», Уставом Муниципального образования «</w:t>
      </w:r>
      <w:proofErr w:type="spell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proofErr w:type="spell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РЕШИЛ:</w:t>
      </w:r>
      <w:proofErr w:type="gramEnd"/>
    </w:p>
    <w:p w:rsidR="00443E44" w:rsidRPr="00064395" w:rsidRDefault="00443E44" w:rsidP="00443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1.Внести</w:t>
      </w:r>
      <w:r w:rsidRPr="00064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в решение Каратузского районного Совета депутатов от 20.06.2013 № Р-214 «Об утверждении  Порядка размещения сведений о  расходах  главы  Каратузского района и лиц, замещающих муниципальные должности на постоянной основе и муниципальными служащими  в Каратузском районном Совете депутатов  на официальном сайте Администрации Каратузского района» следующие изменения:</w:t>
      </w:r>
    </w:p>
    <w:p w:rsidR="00443E44" w:rsidRPr="00064395" w:rsidRDefault="00443E44" w:rsidP="00443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Порядка размещения сведений о  расходах  </w:t>
      </w:r>
      <w:r w:rsidR="00F92447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 Каратузского района и </w:t>
      </w: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муниципальные должности на постоянной основе и муниципальными служащими  в Каратузском районном Совете депутатов  на официальном сайте Администрации Каратузского района</w:t>
      </w:r>
      <w:r w:rsidR="000E4753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изменить, изложив в следующей редакции:</w:t>
      </w:r>
    </w:p>
    <w:p w:rsidR="00443E44" w:rsidRPr="00064395" w:rsidRDefault="000E4753" w:rsidP="00443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Каратузского района размещаются  сведения об источниках расходов лиц, замещающих муниципальную должность на постоянной основе и муниципальных служащих, замещающих должности муниципальной службы высшей, главной, вед</w:t>
      </w:r>
      <w:r w:rsidR="00FF5A82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ущей, старшей группы, </w:t>
      </w:r>
      <w:r w:rsidR="00443E44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супруг (супругов), представленные в соответствии с Федеральным законом от 03.12.2012 года № 230-ФЗ «О контроле за соответствием расходов лиц, замещающих государственные до</w:t>
      </w: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лж</w:t>
      </w:r>
      <w:r w:rsidR="00E06AB6" w:rsidRPr="00064395">
        <w:rPr>
          <w:rFonts w:ascii="Times New Roman" w:eastAsia="Times New Roman" w:hAnsi="Times New Roman"/>
          <w:sz w:val="28"/>
          <w:szCs w:val="28"/>
          <w:lang w:eastAsia="ru-RU"/>
        </w:rPr>
        <w:t>ности, и иных лиц их доходам»:</w:t>
      </w:r>
      <w:proofErr w:type="gramEnd"/>
    </w:p>
    <w:p w:rsidR="005A2D9C" w:rsidRPr="00064395" w:rsidRDefault="005A2D9C" w:rsidP="005A2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660242" w:rsidRPr="00064395">
        <w:rPr>
          <w:rFonts w:ascii="Times New Roman" w:hAnsi="Times New Roman"/>
          <w:sz w:val="28"/>
          <w:szCs w:val="28"/>
        </w:rPr>
        <w:t xml:space="preserve"> </w:t>
      </w:r>
      <w:r w:rsidR="00660242" w:rsidRPr="00064395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цифровых финансовых активов, цифровой валюты</w:t>
      </w:r>
      <w:r w:rsidRPr="00064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если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</w:t>
      </w:r>
      <w:proofErr w:type="gramEnd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, и их супруг (супругов) и несовершеннолетних детей за три последних года, предшествующих совершению сделки в соответствии с приложением к настоящему порядку</w:t>
      </w:r>
      <w:proofErr w:type="gram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6AB6" w:rsidRPr="0006439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37F32" w:rsidRPr="00064395" w:rsidRDefault="00AE7A3E" w:rsidP="00443E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37F32" w:rsidRPr="00064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F32" w:rsidRPr="0006439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37F32"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443E44" w:rsidRPr="00064395" w:rsidRDefault="00443E44" w:rsidP="00443E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443E44" w:rsidRPr="00064395" w:rsidRDefault="00443E44" w:rsidP="00443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3E8" w:rsidRPr="00064395" w:rsidRDefault="007973E8" w:rsidP="00443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73E8" w:rsidRPr="00064395" w:rsidTr="00380C5E">
        <w:tc>
          <w:tcPr>
            <w:tcW w:w="4785" w:type="dxa"/>
          </w:tcPr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районного</w:t>
            </w:r>
            <w:proofErr w:type="gramEnd"/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Г.И.</w:t>
            </w:r>
            <w:r w:rsidR="00E06AB6"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Кулакова </w:t>
            </w:r>
          </w:p>
        </w:tc>
        <w:tc>
          <w:tcPr>
            <w:tcW w:w="4785" w:type="dxa"/>
          </w:tcPr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Глава района</w:t>
            </w:r>
          </w:p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973E8" w:rsidRPr="00064395" w:rsidRDefault="007973E8" w:rsidP="007973E8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К.А. </w:t>
            </w:r>
            <w:proofErr w:type="spellStart"/>
            <w:r w:rsidRPr="000643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7542C6" w:rsidRPr="00064395" w:rsidRDefault="007542C6" w:rsidP="009C1A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C6" w:rsidRPr="00064395" w:rsidRDefault="007542C6" w:rsidP="009C1A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42C6" w:rsidRPr="00064395" w:rsidSect="00E06A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7"/>
    <w:rsid w:val="00020135"/>
    <w:rsid w:val="00064395"/>
    <w:rsid w:val="000E4753"/>
    <w:rsid w:val="001C70F0"/>
    <w:rsid w:val="002119D2"/>
    <w:rsid w:val="00240C67"/>
    <w:rsid w:val="00277A3E"/>
    <w:rsid w:val="00443E44"/>
    <w:rsid w:val="005A2D9C"/>
    <w:rsid w:val="00660242"/>
    <w:rsid w:val="007542C6"/>
    <w:rsid w:val="007973E8"/>
    <w:rsid w:val="008800D6"/>
    <w:rsid w:val="009C1A4F"/>
    <w:rsid w:val="00A37F32"/>
    <w:rsid w:val="00AE7A3E"/>
    <w:rsid w:val="00E06AB6"/>
    <w:rsid w:val="00F54B88"/>
    <w:rsid w:val="00F92447"/>
    <w:rsid w:val="00FA1B27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43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443E4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4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79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43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443E4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4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79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Admin</cp:lastModifiedBy>
  <cp:revision>2</cp:revision>
  <cp:lastPrinted>2021-12-13T08:30:00Z</cp:lastPrinted>
  <dcterms:created xsi:type="dcterms:W3CDTF">2021-12-15T02:38:00Z</dcterms:created>
  <dcterms:modified xsi:type="dcterms:W3CDTF">2021-12-15T02:38:00Z</dcterms:modified>
</cp:coreProperties>
</file>