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40FDB" w:rsidRDefault="00640FDB" w:rsidP="00640FDB">
      <w:pPr>
        <w:jc w:val="center"/>
        <w:rPr>
          <w:sz w:val="28"/>
          <w:szCs w:val="28"/>
        </w:rPr>
      </w:pP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0FDB" w:rsidRDefault="00640FDB" w:rsidP="00640FDB">
      <w:pPr>
        <w:rPr>
          <w:sz w:val="28"/>
          <w:szCs w:val="28"/>
        </w:rPr>
      </w:pPr>
    </w:p>
    <w:p w:rsidR="00640FDB" w:rsidRPr="00640FDB" w:rsidRDefault="00DC7812" w:rsidP="00640FDB">
      <w:pPr>
        <w:rPr>
          <w:sz w:val="28"/>
          <w:szCs w:val="28"/>
        </w:rPr>
      </w:pPr>
      <w:r>
        <w:rPr>
          <w:sz w:val="28"/>
          <w:szCs w:val="28"/>
        </w:rPr>
        <w:t>05.</w:t>
      </w:r>
      <w:r w:rsidR="00EB02A9">
        <w:rPr>
          <w:sz w:val="28"/>
          <w:szCs w:val="28"/>
        </w:rPr>
        <w:t>0</w:t>
      </w:r>
      <w:r w:rsidR="008B4D9A">
        <w:rPr>
          <w:sz w:val="28"/>
          <w:szCs w:val="28"/>
        </w:rPr>
        <w:t>3</w:t>
      </w:r>
      <w:r w:rsidR="00640FDB">
        <w:rPr>
          <w:sz w:val="28"/>
          <w:szCs w:val="28"/>
        </w:rPr>
        <w:t>.</w:t>
      </w:r>
      <w:r w:rsidR="00640FDB" w:rsidRPr="00800AAC">
        <w:rPr>
          <w:sz w:val="28"/>
          <w:szCs w:val="28"/>
        </w:rPr>
        <w:t>201</w:t>
      </w:r>
      <w:r w:rsidR="00EB02A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</w:t>
      </w:r>
      <w:r w:rsidR="00640FDB">
        <w:rPr>
          <w:sz w:val="28"/>
          <w:szCs w:val="28"/>
        </w:rPr>
        <w:t xml:space="preserve">  с. Каратуз</w:t>
      </w:r>
      <w:r>
        <w:rPr>
          <w:sz w:val="28"/>
          <w:szCs w:val="28"/>
        </w:rPr>
        <w:t>ское                      № 211</w:t>
      </w:r>
      <w:r w:rsidR="00640FDB">
        <w:rPr>
          <w:sz w:val="28"/>
          <w:szCs w:val="28"/>
        </w:rPr>
        <w:t>-п</w:t>
      </w:r>
    </w:p>
    <w:p w:rsidR="00DC463D" w:rsidRPr="00640FD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640FDB">
        <w:rPr>
          <w:rFonts w:eastAsia="Times New Roman"/>
          <w:bCs/>
          <w:iCs/>
          <w:sz w:val="28"/>
          <w:szCs w:val="28"/>
        </w:rPr>
        <w:t>О назначении публичных слушаний по проекту генерального плана</w:t>
      </w:r>
      <w:r w:rsidR="00640FDB"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 xml:space="preserve"> Нижнекужебарского сельсовета Каратузского района Красноярского края</w:t>
      </w:r>
    </w:p>
    <w:p w:rsidR="00EB02A9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>Российской Федерации», Градостроительным</w:t>
      </w:r>
      <w:r w:rsidR="00EB02A9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>
        <w:rPr>
          <w:rFonts w:eastAsia="Times New Roman"/>
          <w:sz w:val="28"/>
          <w:szCs w:val="28"/>
        </w:rPr>
        <w:t>,</w:t>
      </w:r>
      <w:r w:rsidR="00EB02A9">
        <w:rPr>
          <w:rFonts w:eastAsia="Times New Roman"/>
          <w:sz w:val="28"/>
          <w:szCs w:val="28"/>
        </w:rPr>
        <w:t xml:space="preserve"> Положением  «О порядке  проведения публичных слушаний в Каратузском районе, утвержденным  решением Каратузского районного Совета депутатов от 07.02.2013 № Р-177, Уставом Каратузского района, </w:t>
      </w:r>
      <w:r w:rsidRPr="00EB02A9">
        <w:rPr>
          <w:rFonts w:eastAsia="Times New Roman"/>
          <w:bCs/>
          <w:sz w:val="28"/>
          <w:szCs w:val="28"/>
        </w:rPr>
        <w:t>ПОСТАНОВЛЯЮ:</w:t>
      </w:r>
    </w:p>
    <w:p w:rsidR="00DC463D" w:rsidRPr="00EB02A9" w:rsidRDefault="00816C62" w:rsidP="00EB02A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EB02A9">
        <w:rPr>
          <w:spacing w:val="-4"/>
          <w:sz w:val="28"/>
          <w:szCs w:val="28"/>
        </w:rPr>
        <w:t>1.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Нижнекужебарского сельсовета Каратузского района Красноярского края в </w:t>
      </w:r>
      <w:r w:rsidR="00701FBC" w:rsidRPr="00EB02A9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EB02A9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EB02A9">
        <w:rPr>
          <w:rFonts w:eastAsia="Times New Roman"/>
          <w:sz w:val="28"/>
          <w:szCs w:val="28"/>
        </w:rPr>
        <w:t>.</w:t>
      </w:r>
    </w:p>
    <w:p w:rsidR="00901C7F" w:rsidRPr="00EB02A9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EB02A9">
        <w:rPr>
          <w:rFonts w:eastAsia="Times New Roman"/>
          <w:sz w:val="28"/>
          <w:szCs w:val="28"/>
        </w:rPr>
        <w:t xml:space="preserve">по проекту генерального плана </w:t>
      </w:r>
      <w:r w:rsidR="00EB02A9">
        <w:rPr>
          <w:rFonts w:eastAsia="Times New Roman"/>
          <w:spacing w:val="-2"/>
          <w:sz w:val="28"/>
          <w:szCs w:val="28"/>
        </w:rPr>
        <w:t xml:space="preserve"> Нижнекужебарского сельсовета Каратузского района Красноярского края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EB02A9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3</w:t>
      </w:r>
      <w:r w:rsidR="00816C62" w:rsidRPr="00EB02A9">
        <w:rPr>
          <w:spacing w:val="-1"/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816C62" w:rsidRPr="00EB02A9">
        <w:rPr>
          <w:rFonts w:eastAsia="Times New Roman"/>
          <w:sz w:val="28"/>
          <w:szCs w:val="28"/>
        </w:rPr>
        <w:t>Утвердить:</w:t>
      </w:r>
    </w:p>
    <w:p w:rsidR="00DC463D" w:rsidRPr="00EB02A9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 xml:space="preserve">график </w:t>
      </w:r>
      <w:r w:rsidR="004C438E">
        <w:rPr>
          <w:rFonts w:eastAsia="Times New Roman"/>
          <w:spacing w:val="-1"/>
          <w:sz w:val="28"/>
          <w:szCs w:val="28"/>
        </w:rPr>
        <w:t xml:space="preserve">и место </w:t>
      </w:r>
      <w:r w:rsidRPr="00EB02A9">
        <w:rPr>
          <w:rFonts w:eastAsia="Times New Roman"/>
          <w:spacing w:val="-1"/>
          <w:sz w:val="28"/>
          <w:szCs w:val="28"/>
        </w:rPr>
        <w:t>проведения публичных слушаний по проекту генерального плана</w:t>
      </w:r>
      <w:r w:rsidR="00901C7F" w:rsidRPr="00EB02A9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 Нижнекужебарского сельсовета Каратузского района Красноярского края,  </w:t>
      </w:r>
      <w:r w:rsidRPr="00EB02A9">
        <w:rPr>
          <w:rFonts w:eastAsia="Times New Roman"/>
          <w:sz w:val="28"/>
          <w:szCs w:val="28"/>
        </w:rPr>
        <w:t xml:space="preserve">согласно 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2</w:t>
      </w:r>
      <w:r w:rsidRPr="00EB02A9">
        <w:rPr>
          <w:rFonts w:eastAsia="Times New Roman"/>
          <w:sz w:val="28"/>
          <w:szCs w:val="28"/>
        </w:rPr>
        <w:t xml:space="preserve"> к настоящему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>постановлению;</w:t>
      </w:r>
    </w:p>
    <w:p w:rsidR="00DC463D" w:rsidRPr="00EB02A9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EB02A9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проекта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="00DB5BFC" w:rsidRPr="00EB02A9">
        <w:rPr>
          <w:rFonts w:ascii="Arial" w:eastAsia="Times New Roman" w:hAnsi="Arial" w:cs="Arial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генерального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>плана</w:t>
      </w:r>
      <w:proofErr w:type="gramEnd"/>
      <w:r w:rsidR="000C39DA">
        <w:rPr>
          <w:rFonts w:eastAsia="Times New Roman"/>
          <w:spacing w:val="-1"/>
          <w:sz w:val="28"/>
          <w:szCs w:val="28"/>
        </w:rPr>
        <w:t xml:space="preserve"> Нижнекужебарского сельсовета </w:t>
      </w:r>
      <w:r w:rsidR="00F13192">
        <w:rPr>
          <w:rFonts w:eastAsia="Times New Roman"/>
          <w:spacing w:val="-1"/>
          <w:sz w:val="28"/>
          <w:szCs w:val="28"/>
        </w:rPr>
        <w:t xml:space="preserve">Каратузского сельсовета, </w:t>
      </w:r>
      <w:r w:rsidR="000C39DA">
        <w:rPr>
          <w:rFonts w:eastAsia="Times New Roman"/>
          <w:spacing w:val="-1"/>
          <w:sz w:val="28"/>
          <w:szCs w:val="28"/>
        </w:rPr>
        <w:t>Красноярского  края,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согласно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 xml:space="preserve">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3</w:t>
      </w:r>
      <w:r w:rsidRPr="00EB02A9">
        <w:rPr>
          <w:rFonts w:eastAsia="Times New Roman"/>
          <w:sz w:val="28"/>
          <w:szCs w:val="28"/>
        </w:rPr>
        <w:t xml:space="preserve"> к настоящему постановлению</w:t>
      </w:r>
      <w:r w:rsidRPr="00EB02A9">
        <w:rPr>
          <w:rFonts w:eastAsia="Times New Roman"/>
          <w:i/>
          <w:iCs/>
          <w:sz w:val="28"/>
          <w:szCs w:val="28"/>
        </w:rPr>
        <w:t>.</w:t>
      </w:r>
    </w:p>
    <w:p w:rsidR="00AC3E2C" w:rsidRPr="00EB02A9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4.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Замечания и предложения по вынесенному на публичные слушания проекту генерального плана </w:t>
      </w:r>
      <w:r w:rsidR="00F13192">
        <w:rPr>
          <w:rFonts w:eastAsia="Times New Roman"/>
          <w:spacing w:val="-2"/>
          <w:sz w:val="28"/>
          <w:szCs w:val="28"/>
        </w:rPr>
        <w:t xml:space="preserve">Нижнекужебарского сельсовета, Каратузского района, Красноярского края </w:t>
      </w:r>
      <w:r w:rsidRPr="00EB02A9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EB02A9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генерального плана сельского </w:t>
      </w:r>
      <w:r w:rsidRPr="00EB02A9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>
        <w:rPr>
          <w:rFonts w:eastAsia="Times New Roman"/>
          <w:sz w:val="28"/>
          <w:szCs w:val="28"/>
        </w:rPr>
        <w:t>,</w:t>
      </w:r>
      <w:r w:rsidRPr="00EB02A9">
        <w:rPr>
          <w:rFonts w:eastAsia="Times New Roman"/>
          <w:sz w:val="28"/>
          <w:szCs w:val="28"/>
        </w:rPr>
        <w:t xml:space="preserve"> согласно приложени</w:t>
      </w:r>
      <w:r w:rsidR="004C438E">
        <w:rPr>
          <w:rFonts w:eastAsia="Times New Roman"/>
          <w:sz w:val="28"/>
          <w:szCs w:val="28"/>
        </w:rPr>
        <w:t xml:space="preserve">ю </w:t>
      </w:r>
      <w:r w:rsidR="00C0313D">
        <w:rPr>
          <w:rFonts w:eastAsia="Times New Roman"/>
          <w:sz w:val="28"/>
          <w:szCs w:val="28"/>
        </w:rPr>
        <w:t>№</w:t>
      </w:r>
      <w:r w:rsidR="004C438E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EB02A9" w:rsidRDefault="00AC3E2C" w:rsidP="00EB02A9">
      <w:pPr>
        <w:shd w:val="clear" w:color="auto" w:fill="FFFFFF"/>
        <w:ind w:left="706"/>
        <w:rPr>
          <w:sz w:val="28"/>
          <w:szCs w:val="28"/>
        </w:rPr>
      </w:pPr>
      <w:r w:rsidRPr="00EB02A9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C0313D">
        <w:rPr>
          <w:rFonts w:eastAsia="Times New Roman"/>
          <w:sz w:val="28"/>
          <w:szCs w:val="28"/>
        </w:rPr>
        <w:t xml:space="preserve">25.03.2019 </w:t>
      </w:r>
      <w:r w:rsidR="00F13192">
        <w:rPr>
          <w:rFonts w:eastAsia="Times New Roman"/>
          <w:sz w:val="28"/>
          <w:szCs w:val="28"/>
        </w:rPr>
        <w:t xml:space="preserve"> </w:t>
      </w:r>
      <w:r w:rsidR="00C0313D">
        <w:rPr>
          <w:rFonts w:eastAsia="Times New Roman"/>
          <w:sz w:val="28"/>
          <w:szCs w:val="28"/>
        </w:rPr>
        <w:t xml:space="preserve">года </w:t>
      </w:r>
      <w:r w:rsidRPr="00EB02A9">
        <w:rPr>
          <w:rFonts w:eastAsia="Times New Roman"/>
          <w:sz w:val="28"/>
          <w:szCs w:val="28"/>
        </w:rPr>
        <w:t xml:space="preserve"> до</w:t>
      </w:r>
      <w:r w:rsidR="00C0313D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z w:val="28"/>
          <w:szCs w:val="28"/>
        </w:rPr>
        <w:t>12</w:t>
      </w:r>
      <w:r w:rsidRPr="00EB02A9">
        <w:rPr>
          <w:rFonts w:eastAsia="Times New Roman"/>
          <w:sz w:val="28"/>
          <w:szCs w:val="28"/>
        </w:rPr>
        <w:t>.00</w:t>
      </w:r>
      <w:r w:rsidR="00C0313D">
        <w:rPr>
          <w:rFonts w:eastAsia="Times New Roman"/>
          <w:sz w:val="28"/>
          <w:szCs w:val="28"/>
        </w:rPr>
        <w:t xml:space="preserve"> час.</w:t>
      </w:r>
    </w:p>
    <w:p w:rsidR="005520B7" w:rsidRPr="00EB02A9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>5</w:t>
      </w:r>
      <w:r w:rsidR="005520B7" w:rsidRPr="00EB02A9">
        <w:rPr>
          <w:rFonts w:eastAsia="Times New Roman"/>
          <w:color w:val="000000"/>
          <w:sz w:val="28"/>
          <w:szCs w:val="28"/>
        </w:rPr>
        <w:t>.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EB02A9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EB02A9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EB02A9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EB02A9">
        <w:rPr>
          <w:sz w:val="28"/>
          <w:szCs w:val="28"/>
        </w:rPr>
        <w:t>6</w:t>
      </w:r>
      <w:r w:rsidR="005520B7" w:rsidRPr="00EB02A9">
        <w:rPr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5520B7" w:rsidRPr="00EB02A9">
        <w:rPr>
          <w:sz w:val="28"/>
          <w:szCs w:val="28"/>
        </w:rPr>
        <w:t>О</w:t>
      </w:r>
      <w:r w:rsidR="00816C62" w:rsidRPr="00EB02A9">
        <w:rPr>
          <w:rFonts w:eastAsia="Times New Roman"/>
          <w:sz w:val="28"/>
          <w:szCs w:val="28"/>
        </w:rPr>
        <w:t xml:space="preserve">беспечить размещение проекта </w:t>
      </w:r>
      <w:r w:rsidR="00901C7F" w:rsidRPr="00EB02A9">
        <w:rPr>
          <w:rFonts w:eastAsia="Times New Roman"/>
          <w:sz w:val="28"/>
          <w:szCs w:val="28"/>
        </w:rPr>
        <w:t xml:space="preserve">генерального плана </w:t>
      </w:r>
      <w:r w:rsidR="00F13192">
        <w:rPr>
          <w:rFonts w:eastAsia="Times New Roman"/>
          <w:spacing w:val="-2"/>
          <w:sz w:val="28"/>
          <w:szCs w:val="28"/>
        </w:rPr>
        <w:t xml:space="preserve">Нижнекужебарского сельсовета,  Красноярского края </w:t>
      </w:r>
      <w:r w:rsidR="00816C62" w:rsidRPr="00EB02A9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5520B7" w:rsidRPr="00EB02A9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 w:rsidRPr="00EB02A9"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 w:rsidRPr="00EB02A9">
        <w:rPr>
          <w:rFonts w:eastAsia="Times New Roman"/>
          <w:spacing w:val="-2"/>
          <w:sz w:val="28"/>
          <w:szCs w:val="28"/>
        </w:rPr>
        <w:t>.</w:t>
      </w:r>
    </w:p>
    <w:p w:rsidR="00B418CE" w:rsidRPr="00EB02A9" w:rsidRDefault="00B418CE" w:rsidP="00B4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4C4">
        <w:rPr>
          <w:sz w:val="28"/>
          <w:szCs w:val="28"/>
        </w:rPr>
        <w:t>Контроль над исполнением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702D15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5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>.</w:t>
      </w:r>
    </w:p>
    <w:p w:rsidR="00DC463D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</w:t>
      </w:r>
      <w:r>
        <w:rPr>
          <w:sz w:val="28"/>
          <w:szCs w:val="28"/>
        </w:rPr>
        <w:t>бразования «Каратузский район».</w:t>
      </w: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3210C5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4"/>
        </w:rPr>
      </w:pPr>
    </w:p>
    <w:p w:rsidR="003210C5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B02A9">
        <w:rPr>
          <w:rFonts w:eastAsia="Times New Roman"/>
          <w:bCs/>
          <w:sz w:val="28"/>
          <w:szCs w:val="24"/>
        </w:rPr>
        <w:t>Глава района</w:t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  <w:t xml:space="preserve">      К.А.</w:t>
      </w:r>
      <w:r w:rsidR="00DC7812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EB02A9">
        <w:rPr>
          <w:rFonts w:eastAsia="Times New Roman"/>
          <w:bCs/>
          <w:sz w:val="28"/>
          <w:szCs w:val="24"/>
        </w:rPr>
        <w:t>Тюнин</w:t>
      </w:r>
      <w:proofErr w:type="spellEnd"/>
      <w:r w:rsidR="003210C5">
        <w:rPr>
          <w:rFonts w:eastAsia="Times New Roman"/>
          <w:sz w:val="22"/>
          <w:szCs w:val="22"/>
        </w:rPr>
        <w:br w:type="page"/>
      </w:r>
    </w:p>
    <w:p w:rsidR="00B9652B" w:rsidRDefault="00B9652B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1 к постановлению </w:t>
      </w:r>
      <w:r w:rsidR="00BE318A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C7812">
        <w:rPr>
          <w:rFonts w:eastAsia="Times New Roman"/>
          <w:sz w:val="22"/>
          <w:szCs w:val="22"/>
        </w:rPr>
        <w:t>№ 211</w:t>
      </w:r>
      <w:r w:rsidR="00DC7812" w:rsidRPr="00DC7812">
        <w:rPr>
          <w:rFonts w:eastAsia="Times New Roman"/>
          <w:sz w:val="22"/>
          <w:szCs w:val="22"/>
        </w:rPr>
        <w:t>-п от 05.03.2019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>СОСТАВ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по  </w:t>
      </w:r>
      <w:r w:rsidR="00B9652B" w:rsidRPr="0087641B">
        <w:rPr>
          <w:rFonts w:eastAsia="Times New Roman"/>
          <w:sz w:val="28"/>
          <w:szCs w:val="28"/>
        </w:rPr>
        <w:t xml:space="preserve">проекту  генерального плана </w:t>
      </w:r>
      <w:r w:rsidR="00BE318A" w:rsidRPr="0087641B">
        <w:rPr>
          <w:rFonts w:eastAsia="Times New Roman"/>
          <w:sz w:val="28"/>
          <w:szCs w:val="28"/>
        </w:rPr>
        <w:t>Нижнекужебарского сельсовета</w:t>
      </w:r>
    </w:p>
    <w:p w:rsidR="00F94EC8" w:rsidRPr="008764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CF7EEA" w:rsidP="00CF7EE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Тетюхин Евгений Иванович, заместитель главы </w:t>
      </w:r>
      <w:r w:rsidRPr="00BD74C4">
        <w:rPr>
          <w:sz w:val="28"/>
          <w:szCs w:val="28"/>
        </w:rPr>
        <w:t>района по сельскому хозяйству и жизнеобеспечению района</w:t>
      </w:r>
    </w:p>
    <w:p w:rsidR="00CF7EEA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BA64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 Виктор Андреевич</w:t>
      </w:r>
      <w:r w:rsidR="00CF7EEA">
        <w:rPr>
          <w:rFonts w:eastAsia="Times New Roman"/>
          <w:sz w:val="28"/>
          <w:szCs w:val="28"/>
        </w:rPr>
        <w:t>, начальник</w:t>
      </w:r>
      <w:r w:rsidR="00AC3C33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>
        <w:rPr>
          <w:rFonts w:eastAsia="Times New Roman"/>
          <w:sz w:val="28"/>
          <w:szCs w:val="28"/>
        </w:rPr>
        <w:t>.</w:t>
      </w:r>
      <w:r w:rsidR="004458A7">
        <w:rPr>
          <w:rFonts w:eastAsia="Times New Roman"/>
          <w:sz w:val="28"/>
          <w:szCs w:val="28"/>
        </w:rPr>
        <w:t xml:space="preserve"> 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Анкипова Елена Александровна, ведущий специалист –</w:t>
      </w:r>
      <w:r w:rsidR="00876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BE0205">
        <w:rPr>
          <w:rFonts w:eastAsia="Times New Roman"/>
          <w:sz w:val="28"/>
          <w:szCs w:val="28"/>
        </w:rPr>
        <w:t>;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C10467" w:rsidRDefault="00C10467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A64BB" w:rsidRPr="00F94EC8" w:rsidRDefault="00BA64BB" w:rsidP="00BA64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Таратутин</w:t>
      </w:r>
      <w:proofErr w:type="spellEnd"/>
      <w:r>
        <w:rPr>
          <w:rFonts w:eastAsia="Times New Roman"/>
          <w:sz w:val="28"/>
          <w:szCs w:val="28"/>
        </w:rPr>
        <w:t xml:space="preserve"> Алексей Алексеевич, начальник отдела ЖКХ, транспорта, строительства и связи администрации Каратузского района. 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463FF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 Оксана Викторовна,</w:t>
      </w:r>
      <w:r w:rsidR="00BE0205" w:rsidRPr="00BE0205">
        <w:rPr>
          <w:rFonts w:eastAsia="Times New Roman"/>
          <w:sz w:val="28"/>
          <w:szCs w:val="28"/>
        </w:rPr>
        <w:t xml:space="preserve"> ведущий специалис</w:t>
      </w:r>
      <w:proofErr w:type="gramStart"/>
      <w:r w:rsidR="00BE0205" w:rsidRPr="00BE0205">
        <w:rPr>
          <w:rFonts w:eastAsia="Times New Roman"/>
          <w:sz w:val="28"/>
          <w:szCs w:val="28"/>
        </w:rPr>
        <w:t>т</w:t>
      </w:r>
      <w:r w:rsidR="005948E2">
        <w:rPr>
          <w:rFonts w:eastAsia="Times New Roman"/>
          <w:sz w:val="28"/>
          <w:szCs w:val="28"/>
        </w:rPr>
        <w:t>-</w:t>
      </w:r>
      <w:proofErr w:type="gramEnd"/>
      <w:r w:rsidR="005948E2">
        <w:rPr>
          <w:rFonts w:eastAsia="Times New Roman"/>
          <w:sz w:val="28"/>
          <w:szCs w:val="28"/>
        </w:rPr>
        <w:t xml:space="preserve"> архитектор отдела ЖКХ, транспорта, строительства и связи администрации Каратузского района </w:t>
      </w:r>
      <w:r w:rsidR="00F94EC8" w:rsidRPr="00BE0205">
        <w:rPr>
          <w:rFonts w:eastAsia="Times New Roman"/>
          <w:sz w:val="28"/>
          <w:szCs w:val="28"/>
        </w:rPr>
        <w:t>;</w:t>
      </w:r>
    </w:p>
    <w:p w:rsidR="009860B9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60B9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Гришина Надежда Владимировна, депутат Каратузско</w:t>
      </w:r>
      <w:r w:rsidR="008023BF">
        <w:rPr>
          <w:rFonts w:eastAsia="Times New Roman"/>
          <w:sz w:val="28"/>
          <w:szCs w:val="28"/>
        </w:rPr>
        <w:t>го районного Совета депутатов (</w:t>
      </w:r>
      <w:r>
        <w:rPr>
          <w:rFonts w:eastAsia="Times New Roman"/>
          <w:sz w:val="28"/>
          <w:szCs w:val="28"/>
        </w:rPr>
        <w:t>округ</w:t>
      </w:r>
      <w:r w:rsidR="00BA64BB">
        <w:rPr>
          <w:rFonts w:eastAsia="Times New Roman"/>
          <w:sz w:val="28"/>
          <w:szCs w:val="28"/>
        </w:rPr>
        <w:t xml:space="preserve"> № 5)</w:t>
      </w:r>
    </w:p>
    <w:p w:rsidR="00BE0205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E0205" w:rsidRDefault="00463FF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Константинова Екатерина Николаевна, </w:t>
      </w:r>
      <w:proofErr w:type="spellStart"/>
      <w:r>
        <w:rPr>
          <w:rFonts w:eastAsia="Times New Roman"/>
          <w:sz w:val="28"/>
          <w:szCs w:val="28"/>
        </w:rPr>
        <w:t>и.о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лавы</w:t>
      </w:r>
      <w:proofErr w:type="spellEnd"/>
      <w:r>
        <w:rPr>
          <w:rFonts w:eastAsia="Times New Roman"/>
          <w:sz w:val="28"/>
          <w:szCs w:val="28"/>
        </w:rPr>
        <w:t xml:space="preserve"> Нижнекужебарского сельсовета ;</w:t>
      </w:r>
    </w:p>
    <w:p w:rsidR="009860B9" w:rsidRPr="00BE0205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463FF8" w:rsidRDefault="00463FF8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3FF8">
        <w:rPr>
          <w:rFonts w:eastAsia="Times New Roman"/>
          <w:sz w:val="28"/>
          <w:szCs w:val="28"/>
        </w:rPr>
        <w:t>Николаева Надежда Антоновна</w:t>
      </w:r>
      <w:r>
        <w:rPr>
          <w:rFonts w:eastAsia="Times New Roman"/>
          <w:sz w:val="28"/>
          <w:szCs w:val="28"/>
        </w:rPr>
        <w:t xml:space="preserve">, депутат </w:t>
      </w:r>
      <w:r w:rsidR="009860B9">
        <w:rPr>
          <w:rFonts w:eastAsia="Times New Roman"/>
          <w:sz w:val="28"/>
          <w:szCs w:val="28"/>
        </w:rPr>
        <w:t xml:space="preserve">Нижнекужебарского сельского Совета депутатов, председатель комиссии </w:t>
      </w:r>
      <w:r w:rsidR="009860B9">
        <w:rPr>
          <w:color w:val="000000" w:themeColor="text1"/>
          <w:sz w:val="28"/>
          <w:szCs w:val="28"/>
          <w:shd w:val="clear" w:color="auto" w:fill="FFFFFF"/>
        </w:rPr>
        <w:t>п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о</w:t>
      </w:r>
      <w:r w:rsidR="009860B9">
        <w:rPr>
          <w:color w:val="000000" w:themeColor="text1"/>
          <w:sz w:val="28"/>
          <w:szCs w:val="28"/>
          <w:shd w:val="clear" w:color="auto" w:fill="FFFFFF"/>
        </w:rPr>
        <w:t xml:space="preserve"> охране общественного порядка и 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="00BA64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816C62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</w:t>
      </w:r>
    </w:p>
    <w:p w:rsidR="00DC463D" w:rsidRDefault="00511565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C7812" w:rsidRPr="00DC7812">
        <w:rPr>
          <w:rFonts w:eastAsia="Times New Roman"/>
          <w:sz w:val="22"/>
          <w:szCs w:val="22"/>
        </w:rPr>
        <w:t>№ 211-п от 05.03.2019</w:t>
      </w:r>
    </w:p>
    <w:p w:rsidR="00DC463D" w:rsidRPr="00511565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2"/>
          <w:sz w:val="28"/>
          <w:szCs w:val="28"/>
        </w:rPr>
        <w:t>ГРАФИК</w:t>
      </w:r>
    </w:p>
    <w:p w:rsidR="00DC463D" w:rsidRPr="00511565" w:rsidRDefault="00816C62" w:rsidP="00B9652B">
      <w:pPr>
        <w:shd w:val="clear" w:color="auto" w:fill="FFFFFF"/>
        <w:spacing w:before="197" w:line="274" w:lineRule="exact"/>
        <w:ind w:right="5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>
        <w:rPr>
          <w:rFonts w:eastAsia="Times New Roman"/>
          <w:sz w:val="28"/>
          <w:szCs w:val="28"/>
        </w:rPr>
        <w:t xml:space="preserve">проекту </w:t>
      </w:r>
      <w:r w:rsidR="00B9652B" w:rsidRPr="00511565">
        <w:rPr>
          <w:rFonts w:eastAsia="Times New Roman"/>
          <w:sz w:val="28"/>
          <w:szCs w:val="28"/>
        </w:rPr>
        <w:t xml:space="preserve">генерального плана </w:t>
      </w:r>
      <w:r w:rsidR="00511565">
        <w:rPr>
          <w:rFonts w:eastAsia="Times New Roman"/>
          <w:sz w:val="28"/>
          <w:szCs w:val="28"/>
        </w:rPr>
        <w:t>Нижнекужебарского сельсовета Каратузского района Красноярского края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ind w:left="19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AC3C33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Tr="0067263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290162">
            <w:pPr>
              <w:shd w:val="clear" w:color="auto" w:fill="FFFFFF"/>
              <w:spacing w:line="278" w:lineRule="exact"/>
              <w:ind w:right="1512"/>
              <w:rPr>
                <w:sz w:val="24"/>
                <w:szCs w:val="24"/>
              </w:rPr>
            </w:pPr>
            <w:r w:rsidRPr="00C0313D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511565" w:rsidRPr="00C0313D">
              <w:rPr>
                <w:spacing w:val="-1"/>
                <w:sz w:val="24"/>
                <w:szCs w:val="24"/>
              </w:rPr>
              <w:t>.Н</w:t>
            </w:r>
            <w:proofErr w:type="gramEnd"/>
            <w:r w:rsidR="00511565" w:rsidRPr="00C0313D">
              <w:rPr>
                <w:spacing w:val="-1"/>
                <w:sz w:val="24"/>
                <w:szCs w:val="24"/>
              </w:rPr>
              <w:t>ижний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Кужебар,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ул.</w:t>
            </w:r>
            <w:r w:rsidR="008023BF" w:rsidRPr="00C0313D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8023BF" w:rsidRPr="00C0313D">
              <w:rPr>
                <w:spacing w:val="-1"/>
                <w:sz w:val="24"/>
                <w:szCs w:val="24"/>
              </w:rPr>
              <w:t>, 55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0313D" w:rsidRDefault="0067263A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 xml:space="preserve">01.04.2019 г. </w:t>
            </w:r>
          </w:p>
          <w:p w:rsidR="0067263A" w:rsidRPr="00C0313D" w:rsidRDefault="0067263A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 xml:space="preserve">с  13.30   час.  </w:t>
            </w:r>
          </w:p>
          <w:p w:rsidR="00DC463D" w:rsidRPr="00C0313D" w:rsidRDefault="0067263A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до 14.30 час.</w:t>
            </w:r>
          </w:p>
        </w:tc>
      </w:tr>
    </w:tbl>
    <w:p w:rsidR="00DC463D" w:rsidRDefault="00DC463D">
      <w:pPr>
        <w:sectPr w:rsidR="00DC463D" w:rsidSect="00DC781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 </w:t>
      </w:r>
      <w:r w:rsidR="00B9652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9F5A54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C7812" w:rsidRPr="00DC7812">
        <w:rPr>
          <w:rFonts w:eastAsia="Times New Roman"/>
          <w:sz w:val="22"/>
          <w:szCs w:val="22"/>
        </w:rPr>
        <w:t>№ 211-п от 05.03.2019</w:t>
      </w:r>
    </w:p>
    <w:p w:rsidR="00DC463D" w:rsidRDefault="00DC463D">
      <w:pPr>
        <w:shd w:val="clear" w:color="auto" w:fill="FFFFFF"/>
        <w:spacing w:line="293" w:lineRule="exact"/>
        <w:ind w:left="5808" w:right="230"/>
      </w:pPr>
    </w:p>
    <w:p w:rsidR="00DC463D" w:rsidRPr="009F5A54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9F5A54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9F5A54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 w:rsidRPr="009F5A54">
        <w:rPr>
          <w:rFonts w:eastAsia="Times New Roman"/>
          <w:sz w:val="28"/>
          <w:szCs w:val="28"/>
        </w:rPr>
        <w:t xml:space="preserve">проекту  генерального плана </w:t>
      </w:r>
      <w:r w:rsidR="009F5A54">
        <w:rPr>
          <w:rFonts w:eastAsia="Times New Roman"/>
          <w:sz w:val="28"/>
          <w:szCs w:val="28"/>
        </w:rPr>
        <w:t>Нижнекужебарского сельсовета</w:t>
      </w:r>
      <w:r w:rsidR="00290162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9F5A54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290162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район,   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8A074E">
              <w:rPr>
                <w:spacing w:val="-1"/>
                <w:sz w:val="24"/>
                <w:szCs w:val="24"/>
              </w:rPr>
              <w:t>.Н</w:t>
            </w:r>
            <w:proofErr w:type="gramEnd"/>
            <w:r w:rsidR="008A074E">
              <w:rPr>
                <w:spacing w:val="-1"/>
                <w:sz w:val="24"/>
                <w:szCs w:val="24"/>
              </w:rPr>
              <w:t>ижний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Кужебар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</w:t>
            </w:r>
            <w:r w:rsidR="008023BF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8023BF">
              <w:rPr>
                <w:spacing w:val="-1"/>
                <w:sz w:val="24"/>
                <w:szCs w:val="24"/>
              </w:rPr>
              <w:t>, 55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8.00 </w:t>
            </w:r>
          </w:p>
          <w:p w:rsidR="00DC463D" w:rsidRDefault="00816C62" w:rsidP="002901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C0313D">
              <w:t xml:space="preserve"> </w:t>
            </w:r>
            <w:r w:rsidR="00290162">
              <w:rPr>
                <w:sz w:val="24"/>
                <w:szCs w:val="24"/>
              </w:rPr>
              <w:t>12</w:t>
            </w:r>
            <w:r w:rsidR="00C0313D">
              <w:rPr>
                <w:sz w:val="24"/>
                <w:szCs w:val="24"/>
              </w:rPr>
              <w:t>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DC463D" w:rsidRDefault="00816C62" w:rsidP="00DC7812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FA22AD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DC7812" w:rsidRPr="00DC7812">
        <w:rPr>
          <w:rFonts w:eastAsia="Times New Roman"/>
          <w:sz w:val="22"/>
          <w:szCs w:val="22"/>
        </w:rPr>
        <w:t>№ 211-п от 05.03.2019</w:t>
      </w:r>
    </w:p>
    <w:p w:rsidR="00DC463D" w:rsidRPr="00AC3C33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AC3C33">
        <w:rPr>
          <w:rFonts w:eastAsia="Times New Roman"/>
          <w:bCs/>
          <w:sz w:val="28"/>
          <w:szCs w:val="28"/>
        </w:rPr>
        <w:t xml:space="preserve">Перечень адресов приема замечаний и предложений </w:t>
      </w:r>
      <w:r w:rsidR="00AC3C33">
        <w:rPr>
          <w:rFonts w:eastAsia="Times New Roman"/>
          <w:bCs/>
          <w:sz w:val="28"/>
          <w:szCs w:val="28"/>
        </w:rPr>
        <w:t xml:space="preserve"> </w:t>
      </w:r>
      <w:r w:rsidRPr="00AC3C33">
        <w:rPr>
          <w:rFonts w:eastAsia="Times New Roman"/>
          <w:bCs/>
          <w:sz w:val="28"/>
          <w:szCs w:val="28"/>
        </w:rPr>
        <w:t>по проекту</w:t>
      </w:r>
      <w:r w:rsidR="00FA22AD">
        <w:rPr>
          <w:rFonts w:eastAsia="Times New Roman"/>
          <w:bCs/>
          <w:sz w:val="28"/>
          <w:szCs w:val="28"/>
        </w:rPr>
        <w:t xml:space="preserve"> </w:t>
      </w:r>
      <w:r w:rsidR="00B9652B" w:rsidRPr="00AC3C33">
        <w:rPr>
          <w:rFonts w:eastAsia="Times New Roman"/>
          <w:sz w:val="28"/>
          <w:szCs w:val="28"/>
        </w:rPr>
        <w:t xml:space="preserve">генерального плана </w:t>
      </w:r>
      <w:r w:rsidR="00AC3C33" w:rsidRPr="00AC3C33">
        <w:rPr>
          <w:rFonts w:eastAsia="Times New Roman"/>
          <w:sz w:val="28"/>
          <w:szCs w:val="28"/>
        </w:rPr>
        <w:t>Нижнекужебарского сельсовета Каратузского района Красноярского края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C25FF6">
        <w:trPr>
          <w:trHeight w:hRule="exact" w:val="2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C25FF6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 рабочие дни </w:t>
            </w:r>
            <w:r w:rsidR="00AC3C33">
              <w:rPr>
                <w:rFonts w:eastAsia="Times New Roman"/>
                <w:sz w:val="24"/>
                <w:szCs w:val="24"/>
              </w:rPr>
              <w:t xml:space="preserve"> с 8.00 до 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FA22AD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47894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spacing w:val="-1"/>
                <w:sz w:val="24"/>
                <w:szCs w:val="24"/>
              </w:rPr>
              <w:t>ижний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Кужебар</w:t>
            </w:r>
            <w:r w:rsidR="00F47894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ул.</w:t>
            </w:r>
            <w:r w:rsidR="008023BF">
              <w:rPr>
                <w:spacing w:val="-1"/>
                <w:sz w:val="24"/>
                <w:szCs w:val="24"/>
              </w:rPr>
              <w:t>Советская</w:t>
            </w:r>
            <w:proofErr w:type="spellEnd"/>
            <w:r w:rsidR="008023BF">
              <w:rPr>
                <w:spacing w:val="-1"/>
                <w:sz w:val="24"/>
                <w:szCs w:val="24"/>
              </w:rPr>
              <w:t>, 55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F47894">
              <w:rPr>
                <w:spacing w:val="-1"/>
                <w:sz w:val="24"/>
                <w:szCs w:val="24"/>
              </w:rPr>
              <w:t xml:space="preserve"> Дом культуры (для записей в журнал</w:t>
            </w:r>
            <w:r w:rsidR="00F47894">
              <w:t xml:space="preserve"> </w:t>
            </w:r>
            <w:r w:rsidR="00F47894"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 w:rsidR="00F47894"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>
              <w:rPr>
                <w:rFonts w:eastAsia="Times New Roman"/>
                <w:sz w:val="24"/>
                <w:szCs w:val="24"/>
              </w:rPr>
              <w:t>2</w:t>
            </w:r>
            <w:r w:rsidR="00C25FF6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AC3C33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A22AD">
            <w:pPr>
              <w:ind w:left="-891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A2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A22AD">
              <w:rPr>
                <w:sz w:val="24"/>
                <w:szCs w:val="24"/>
              </w:rPr>
              <w:t>:</w:t>
            </w:r>
            <w:r w:rsidR="00FA22AD" w:rsidRPr="00FA22AD">
              <w:rPr>
                <w:b/>
                <w:szCs w:val="28"/>
              </w:rPr>
              <w:t xml:space="preserve"> </w:t>
            </w:r>
            <w:hyperlink r:id="rId8" w:history="1"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adminkaratuz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krasmail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7894" w:rsidRP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</w:t>
            </w:r>
            <w:r w:rsidR="00AC3C33">
              <w:rPr>
                <w:spacing w:val="-1"/>
                <w:sz w:val="24"/>
                <w:szCs w:val="24"/>
              </w:rPr>
              <w:t xml:space="preserve">кой «публичные слушания  Нижний Кужебар </w:t>
            </w:r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66632"/>
    <w:rsid w:val="000C39DA"/>
    <w:rsid w:val="00106E68"/>
    <w:rsid w:val="001827FD"/>
    <w:rsid w:val="00235D30"/>
    <w:rsid w:val="00290162"/>
    <w:rsid w:val="002A651A"/>
    <w:rsid w:val="00306176"/>
    <w:rsid w:val="003210C5"/>
    <w:rsid w:val="00363A6B"/>
    <w:rsid w:val="003D37F1"/>
    <w:rsid w:val="003D6B37"/>
    <w:rsid w:val="00423CC0"/>
    <w:rsid w:val="004458A7"/>
    <w:rsid w:val="00463FF8"/>
    <w:rsid w:val="004C438E"/>
    <w:rsid w:val="00511565"/>
    <w:rsid w:val="00526936"/>
    <w:rsid w:val="005520B7"/>
    <w:rsid w:val="005610D5"/>
    <w:rsid w:val="00581A1A"/>
    <w:rsid w:val="005948E2"/>
    <w:rsid w:val="00640FDB"/>
    <w:rsid w:val="0067263A"/>
    <w:rsid w:val="006D725E"/>
    <w:rsid w:val="00701FBC"/>
    <w:rsid w:val="00702D15"/>
    <w:rsid w:val="008023BF"/>
    <w:rsid w:val="00816C62"/>
    <w:rsid w:val="0084554F"/>
    <w:rsid w:val="0087641B"/>
    <w:rsid w:val="008A074E"/>
    <w:rsid w:val="008B4D9A"/>
    <w:rsid w:val="008E52C2"/>
    <w:rsid w:val="008E7A88"/>
    <w:rsid w:val="00901C7F"/>
    <w:rsid w:val="009860B9"/>
    <w:rsid w:val="009F5A54"/>
    <w:rsid w:val="009F7097"/>
    <w:rsid w:val="00A04F49"/>
    <w:rsid w:val="00A2630C"/>
    <w:rsid w:val="00AC3C33"/>
    <w:rsid w:val="00AC3E2C"/>
    <w:rsid w:val="00B418CE"/>
    <w:rsid w:val="00B9652B"/>
    <w:rsid w:val="00BA64BB"/>
    <w:rsid w:val="00BA7BCF"/>
    <w:rsid w:val="00BE0205"/>
    <w:rsid w:val="00BE318A"/>
    <w:rsid w:val="00C0313D"/>
    <w:rsid w:val="00C10467"/>
    <w:rsid w:val="00C25BFB"/>
    <w:rsid w:val="00C25FF6"/>
    <w:rsid w:val="00CF7EEA"/>
    <w:rsid w:val="00DB5BFC"/>
    <w:rsid w:val="00DC463D"/>
    <w:rsid w:val="00DC7812"/>
    <w:rsid w:val="00DF2C46"/>
    <w:rsid w:val="00E54B68"/>
    <w:rsid w:val="00EB02A9"/>
    <w:rsid w:val="00EC783E"/>
    <w:rsid w:val="00F13192"/>
    <w:rsid w:val="00F47894"/>
    <w:rsid w:val="00F94EC8"/>
    <w:rsid w:val="00F97BF9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4</cp:revision>
  <cp:lastPrinted>2019-03-05T06:02:00Z</cp:lastPrinted>
  <dcterms:created xsi:type="dcterms:W3CDTF">2019-02-28T23:56:00Z</dcterms:created>
  <dcterms:modified xsi:type="dcterms:W3CDTF">2019-03-05T06:02:00Z</dcterms:modified>
</cp:coreProperties>
</file>