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3E" w:rsidRDefault="009A00B1" w:rsidP="005770B4">
      <w:pPr>
        <w:pStyle w:val="ConsPlusNormal"/>
        <w:spacing w:line="240" w:lineRule="atLeast"/>
        <w:ind w:firstLine="708"/>
        <w:jc w:val="center"/>
        <w:rPr>
          <w:rFonts w:ascii="Times New Roman" w:hAnsi="Times New Roman" w:cs="Times New Roman"/>
          <w:sz w:val="28"/>
          <w:szCs w:val="28"/>
        </w:rPr>
      </w:pPr>
      <w:r>
        <w:rPr>
          <w:rFonts w:ascii="Times New Roman" w:hAnsi="Times New Roman" w:cs="Times New Roman"/>
          <w:sz w:val="28"/>
          <w:szCs w:val="28"/>
        </w:rPr>
        <w:t>Отчет по результатам проверки</w:t>
      </w:r>
      <w:r w:rsidR="000E233E">
        <w:rPr>
          <w:rFonts w:ascii="Times New Roman" w:hAnsi="Times New Roman" w:cs="Times New Roman"/>
          <w:sz w:val="28"/>
          <w:szCs w:val="28"/>
        </w:rPr>
        <w:t xml:space="preserve">  соблюдения органами местного самоуправления бюджетного законодательства при расходовании бюджетных средств</w:t>
      </w:r>
      <w:r w:rsidR="00851E5F">
        <w:rPr>
          <w:rFonts w:ascii="Times New Roman" w:hAnsi="Times New Roman" w:cs="Times New Roman"/>
          <w:sz w:val="28"/>
          <w:szCs w:val="28"/>
        </w:rPr>
        <w:t>,</w:t>
      </w:r>
      <w:r w:rsidR="0006068E">
        <w:rPr>
          <w:rFonts w:ascii="Times New Roman" w:hAnsi="Times New Roman" w:cs="Times New Roman"/>
          <w:sz w:val="28"/>
          <w:szCs w:val="28"/>
        </w:rPr>
        <w:t xml:space="preserve"> в рамках мероприятий по вопросам профилактики правонарушений и преступлений  и анализ муниципальных программ</w:t>
      </w:r>
      <w:r w:rsidR="000E233E">
        <w:rPr>
          <w:rFonts w:ascii="Times New Roman" w:hAnsi="Times New Roman" w:cs="Times New Roman"/>
          <w:sz w:val="28"/>
          <w:szCs w:val="28"/>
        </w:rPr>
        <w:t>.</w:t>
      </w:r>
    </w:p>
    <w:p w:rsidR="006E70DC" w:rsidRDefault="006E70DC" w:rsidP="006E70DC">
      <w:pPr>
        <w:pStyle w:val="ConsPlusNormal"/>
        <w:spacing w:line="240" w:lineRule="atLeast"/>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25.03.2016</w:t>
      </w:r>
    </w:p>
    <w:p w:rsidR="00AB0D65" w:rsidRDefault="00AB0D65" w:rsidP="006E70DC">
      <w:pPr>
        <w:pStyle w:val="ConsPlusNormal"/>
        <w:spacing w:line="240" w:lineRule="atLeast"/>
        <w:ind w:firstLine="708"/>
        <w:jc w:val="both"/>
        <w:rPr>
          <w:rFonts w:ascii="Times New Roman" w:hAnsi="Times New Roman" w:cs="Times New Roman"/>
          <w:sz w:val="28"/>
          <w:szCs w:val="28"/>
        </w:rPr>
      </w:pPr>
    </w:p>
    <w:p w:rsidR="00AB0D65" w:rsidRDefault="00AB0D65" w:rsidP="006E70DC">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Основание проведение проверки: </w:t>
      </w:r>
      <w:r w:rsidRPr="00AB0D65">
        <w:rPr>
          <w:rFonts w:ascii="Times New Roman" w:hAnsi="Times New Roman" w:cs="Times New Roman"/>
          <w:sz w:val="28"/>
          <w:szCs w:val="28"/>
        </w:rPr>
        <w:t>пункт 2.6 раздела «Контрольные мероприятия» плана работы ревизионной комиссии Каратузского района на 2016 год, утвержденного Решением Каратузского районного Совета депутатов от 15.12.2015 г. № 04-28, распоряжени</w:t>
      </w:r>
      <w:r>
        <w:rPr>
          <w:rFonts w:ascii="Times New Roman" w:hAnsi="Times New Roman" w:cs="Times New Roman"/>
          <w:sz w:val="28"/>
          <w:szCs w:val="28"/>
        </w:rPr>
        <w:t>е</w:t>
      </w:r>
      <w:r w:rsidRPr="00AB0D65">
        <w:rPr>
          <w:rFonts w:ascii="Times New Roman" w:hAnsi="Times New Roman" w:cs="Times New Roman"/>
          <w:sz w:val="28"/>
          <w:szCs w:val="28"/>
        </w:rPr>
        <w:t xml:space="preserve"> Каратузского районного Совета депутатов от 11.03.2016 № 9-р/с,  письмо прокуратуры Каратузского района от 09.03.2016 № 7/1-06 2016</w:t>
      </w:r>
    </w:p>
    <w:p w:rsidR="000E233E" w:rsidRDefault="000E233E" w:rsidP="005770B4">
      <w:pPr>
        <w:pStyle w:val="ConsPlusNormal"/>
        <w:spacing w:line="240" w:lineRule="atLeast"/>
        <w:ind w:firstLine="708"/>
        <w:jc w:val="center"/>
        <w:rPr>
          <w:rFonts w:ascii="Times New Roman" w:hAnsi="Times New Roman" w:cs="Times New Roman"/>
          <w:sz w:val="28"/>
          <w:szCs w:val="28"/>
        </w:rPr>
      </w:pPr>
    </w:p>
    <w:p w:rsidR="005770B4" w:rsidRDefault="005770B4" w:rsidP="005770B4">
      <w:pPr>
        <w:pStyle w:val="ConsPlusNormal"/>
        <w:spacing w:line="240" w:lineRule="atLeast"/>
        <w:ind w:firstLine="708"/>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Проведение анализа муниципальных программ.</w:t>
      </w:r>
    </w:p>
    <w:p w:rsidR="00015FD9" w:rsidRPr="0095504C" w:rsidRDefault="00586F71"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Б</w:t>
      </w:r>
      <w:r w:rsidR="002E0F2C" w:rsidRPr="0095504C">
        <w:rPr>
          <w:rFonts w:ascii="Times New Roman" w:hAnsi="Times New Roman" w:cs="Times New Roman"/>
          <w:sz w:val="28"/>
          <w:szCs w:val="28"/>
        </w:rPr>
        <w:t xml:space="preserve">олее 93% </w:t>
      </w:r>
      <w:r w:rsidRPr="0095504C">
        <w:rPr>
          <w:rFonts w:ascii="Times New Roman" w:hAnsi="Times New Roman" w:cs="Times New Roman"/>
          <w:sz w:val="28"/>
          <w:szCs w:val="28"/>
        </w:rPr>
        <w:t>исполнение районного бюджета осуществляется в програ</w:t>
      </w:r>
      <w:r w:rsidR="00DD5240" w:rsidRPr="0095504C">
        <w:rPr>
          <w:rFonts w:ascii="Times New Roman" w:hAnsi="Times New Roman" w:cs="Times New Roman"/>
          <w:sz w:val="28"/>
          <w:szCs w:val="28"/>
        </w:rPr>
        <w:t>м</w:t>
      </w:r>
      <w:r w:rsidRPr="0095504C">
        <w:rPr>
          <w:rFonts w:ascii="Times New Roman" w:hAnsi="Times New Roman" w:cs="Times New Roman"/>
          <w:sz w:val="28"/>
          <w:szCs w:val="28"/>
        </w:rPr>
        <w:t>мной структуре расходов на основ</w:t>
      </w:r>
      <w:bookmarkStart w:id="0" w:name="_GoBack"/>
      <w:bookmarkEnd w:id="0"/>
      <w:r w:rsidRPr="0095504C">
        <w:rPr>
          <w:rFonts w:ascii="Times New Roman" w:hAnsi="Times New Roman" w:cs="Times New Roman"/>
          <w:sz w:val="28"/>
          <w:szCs w:val="28"/>
        </w:rPr>
        <w:t>е 11 муниципальных программ, в том числе</w:t>
      </w:r>
      <w:r w:rsidR="00015FD9" w:rsidRPr="0095504C">
        <w:rPr>
          <w:rFonts w:ascii="Times New Roman" w:hAnsi="Times New Roman" w:cs="Times New Roman"/>
          <w:sz w:val="28"/>
          <w:szCs w:val="28"/>
        </w:rPr>
        <w:t xml:space="preserve">:  муниципальная программа  «Развитие системы образования Каратузского района», утвержденная постановлением администрации Каратузского района от </w:t>
      </w:r>
      <w:r w:rsidR="00287923" w:rsidRPr="0095504C">
        <w:rPr>
          <w:rFonts w:ascii="Times New Roman" w:hAnsi="Times New Roman" w:cs="Times New Roman"/>
          <w:sz w:val="28"/>
          <w:szCs w:val="28"/>
        </w:rPr>
        <w:t>11</w:t>
      </w:r>
      <w:r w:rsidR="00015FD9" w:rsidRPr="0095504C">
        <w:rPr>
          <w:rFonts w:ascii="Times New Roman" w:hAnsi="Times New Roman" w:cs="Times New Roman"/>
          <w:sz w:val="28"/>
          <w:szCs w:val="28"/>
        </w:rPr>
        <w:t>.1</w:t>
      </w:r>
      <w:r w:rsidR="00287923" w:rsidRPr="0095504C">
        <w:rPr>
          <w:rFonts w:ascii="Times New Roman" w:hAnsi="Times New Roman" w:cs="Times New Roman"/>
          <w:sz w:val="28"/>
          <w:szCs w:val="28"/>
        </w:rPr>
        <w:t>1.2013 № 1162</w:t>
      </w:r>
      <w:r w:rsidR="00015FD9" w:rsidRPr="0095504C">
        <w:rPr>
          <w:rFonts w:ascii="Times New Roman" w:hAnsi="Times New Roman" w:cs="Times New Roman"/>
          <w:sz w:val="28"/>
          <w:szCs w:val="28"/>
        </w:rPr>
        <w:t xml:space="preserve">-п;  муниципальная  программа </w:t>
      </w:r>
      <w:r w:rsidR="00015FD9" w:rsidRPr="0095504C">
        <w:rPr>
          <w:rFonts w:ascii="Times New Roman" w:hAnsi="Times New Roman" w:cs="Times New Roman"/>
          <w:color w:val="000000"/>
          <w:sz w:val="28"/>
          <w:szCs w:val="28"/>
        </w:rPr>
        <w:t>«Социальная поддержка населения Каратузского района»</w:t>
      </w:r>
      <w:r w:rsidR="00287923" w:rsidRPr="0095504C">
        <w:rPr>
          <w:rFonts w:ascii="Times New Roman" w:hAnsi="Times New Roman" w:cs="Times New Roman"/>
          <w:color w:val="000000"/>
          <w:sz w:val="28"/>
          <w:szCs w:val="28"/>
        </w:rPr>
        <w:t>,</w:t>
      </w:r>
      <w:r w:rsidR="00015FD9" w:rsidRPr="0095504C">
        <w:rPr>
          <w:rFonts w:ascii="Times New Roman" w:hAnsi="Times New Roman" w:cs="Times New Roman"/>
          <w:sz w:val="28"/>
          <w:szCs w:val="28"/>
        </w:rPr>
        <w:t xml:space="preserve"> утвержденная постановлением администрации Каратузского района от 29.10.2013 № </w:t>
      </w:r>
      <w:r w:rsidR="00287923" w:rsidRPr="0095504C">
        <w:rPr>
          <w:rFonts w:ascii="Times New Roman" w:hAnsi="Times New Roman" w:cs="Times New Roman"/>
          <w:sz w:val="28"/>
          <w:szCs w:val="28"/>
        </w:rPr>
        <w:t>1012</w:t>
      </w:r>
      <w:r w:rsidR="00015FD9" w:rsidRPr="0095504C">
        <w:rPr>
          <w:rFonts w:ascii="Times New Roman" w:hAnsi="Times New Roman" w:cs="Times New Roman"/>
          <w:sz w:val="28"/>
          <w:szCs w:val="28"/>
        </w:rPr>
        <w:t xml:space="preserve">-п;  </w:t>
      </w:r>
      <w:r w:rsidR="00287923" w:rsidRPr="0095504C">
        <w:rPr>
          <w:rFonts w:ascii="Times New Roman" w:hAnsi="Times New Roman" w:cs="Times New Roman"/>
          <w:sz w:val="28"/>
          <w:szCs w:val="28"/>
        </w:rPr>
        <w:t>муниципальная программа  «Развитие культуры, молодежной политики, физкультуры и спорта в Каратузском районе»</w:t>
      </w:r>
      <w:r w:rsidR="00171C29" w:rsidRPr="0095504C">
        <w:rPr>
          <w:rFonts w:ascii="Times New Roman" w:hAnsi="Times New Roman" w:cs="Times New Roman"/>
          <w:sz w:val="28"/>
          <w:szCs w:val="28"/>
        </w:rPr>
        <w:t xml:space="preserve">, утвержденная постановлением администрации Каратузского района от </w:t>
      </w:r>
      <w:r w:rsidR="00B10C90" w:rsidRPr="0095504C">
        <w:rPr>
          <w:rFonts w:ascii="Times New Roman" w:hAnsi="Times New Roman" w:cs="Times New Roman"/>
          <w:sz w:val="28"/>
          <w:szCs w:val="28"/>
        </w:rPr>
        <w:t>31</w:t>
      </w:r>
      <w:r w:rsidR="00171C29"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150</w:t>
      </w:r>
      <w:r w:rsidR="00171C29" w:rsidRPr="0095504C">
        <w:rPr>
          <w:rFonts w:ascii="Times New Roman" w:hAnsi="Times New Roman" w:cs="Times New Roman"/>
          <w:sz w:val="28"/>
          <w:szCs w:val="28"/>
        </w:rPr>
        <w:t>-п</w:t>
      </w:r>
      <w:r w:rsidR="00287923" w:rsidRPr="0095504C">
        <w:rPr>
          <w:rFonts w:ascii="Times New Roman" w:hAnsi="Times New Roman" w:cs="Times New Roman"/>
          <w:sz w:val="28"/>
          <w:szCs w:val="28"/>
        </w:rPr>
        <w:t xml:space="preserve">;  </w:t>
      </w:r>
      <w:r w:rsidR="000E398C" w:rsidRPr="0095504C">
        <w:rPr>
          <w:rFonts w:ascii="Times New Roman" w:hAnsi="Times New Roman" w:cs="Times New Roman"/>
          <w:sz w:val="28"/>
          <w:szCs w:val="28"/>
        </w:rPr>
        <w:t xml:space="preserve">муниципальная программа  </w:t>
      </w:r>
      <w:r w:rsidR="00287923" w:rsidRPr="0095504C">
        <w:rPr>
          <w:rFonts w:ascii="Times New Roman" w:hAnsi="Times New Roman" w:cs="Times New Roman"/>
          <w:sz w:val="28"/>
          <w:szCs w:val="28"/>
        </w:rPr>
        <w:t>«Защита населения и территорий Каратузского района от чрезвычайных ситуаций природного и техногенного характера</w:t>
      </w:r>
      <w:r w:rsidR="00287923" w:rsidRPr="0095504C">
        <w:rPr>
          <w:rFonts w:ascii="Times New Roman" w:hAnsi="Times New Roman" w:cs="Times New Roman"/>
          <w:color w:val="000000"/>
          <w:sz w:val="28"/>
          <w:szCs w:val="28"/>
        </w:rPr>
        <w:t>»,</w:t>
      </w:r>
      <w:r w:rsidR="00287923" w:rsidRPr="0095504C">
        <w:rPr>
          <w:rFonts w:ascii="Times New Roman" w:hAnsi="Times New Roman" w:cs="Times New Roman"/>
          <w:sz w:val="28"/>
          <w:szCs w:val="28"/>
        </w:rPr>
        <w:t xml:space="preserve"> утвержденная постановлением администрации Каратузского района от </w:t>
      </w:r>
      <w:r w:rsidR="00B10C90" w:rsidRPr="0095504C">
        <w:rPr>
          <w:rFonts w:ascii="Times New Roman" w:hAnsi="Times New Roman" w:cs="Times New Roman"/>
          <w:sz w:val="28"/>
          <w:szCs w:val="28"/>
        </w:rPr>
        <w:t>31</w:t>
      </w:r>
      <w:r w:rsidR="00287923"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129</w:t>
      </w:r>
      <w:r w:rsidR="00287923" w:rsidRPr="0095504C">
        <w:rPr>
          <w:rFonts w:ascii="Times New Roman" w:hAnsi="Times New Roman" w:cs="Times New Roman"/>
          <w:sz w:val="28"/>
          <w:szCs w:val="28"/>
        </w:rPr>
        <w:t xml:space="preserve">-п;  </w:t>
      </w:r>
      <w:r w:rsidR="000E398C" w:rsidRPr="0095504C">
        <w:rPr>
          <w:rFonts w:ascii="Times New Roman" w:hAnsi="Times New Roman" w:cs="Times New Roman"/>
          <w:sz w:val="28"/>
          <w:szCs w:val="28"/>
        </w:rPr>
        <w:t xml:space="preserve">муниципальная программа </w:t>
      </w:r>
      <w:r w:rsidR="00287923" w:rsidRPr="0095504C">
        <w:rPr>
          <w:rFonts w:ascii="Times New Roman" w:hAnsi="Times New Roman" w:cs="Times New Roman"/>
          <w:sz w:val="28"/>
          <w:szCs w:val="28"/>
        </w:rPr>
        <w:t>«Обеспечение жильем молодых семей в Каратузском районе»</w:t>
      </w:r>
      <w:r w:rsidR="00171C29" w:rsidRPr="0095504C">
        <w:rPr>
          <w:rFonts w:ascii="Times New Roman" w:hAnsi="Times New Roman" w:cs="Times New Roman"/>
          <w:sz w:val="28"/>
          <w:szCs w:val="28"/>
        </w:rPr>
        <w:t xml:space="preserve">, </w:t>
      </w:r>
      <w:r w:rsidR="00287923" w:rsidRPr="0095504C">
        <w:rPr>
          <w:rFonts w:ascii="Times New Roman" w:hAnsi="Times New Roman" w:cs="Times New Roman"/>
          <w:sz w:val="28"/>
          <w:szCs w:val="28"/>
        </w:rPr>
        <w:t xml:space="preserve"> </w:t>
      </w:r>
      <w:r w:rsidR="00171C29" w:rsidRPr="0095504C">
        <w:rPr>
          <w:rFonts w:ascii="Times New Roman" w:hAnsi="Times New Roman" w:cs="Times New Roman"/>
          <w:sz w:val="28"/>
          <w:szCs w:val="28"/>
        </w:rPr>
        <w:t xml:space="preserve">утвержденная постановлением администрации Каратузского района от </w:t>
      </w:r>
      <w:r w:rsidR="00B10C90" w:rsidRPr="0095504C">
        <w:rPr>
          <w:rFonts w:ascii="Times New Roman" w:hAnsi="Times New Roman" w:cs="Times New Roman"/>
          <w:sz w:val="28"/>
          <w:szCs w:val="28"/>
        </w:rPr>
        <w:t>30</w:t>
      </w:r>
      <w:r w:rsidR="00171C29"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113</w:t>
      </w:r>
      <w:r w:rsidR="00171C29" w:rsidRPr="0095504C">
        <w:rPr>
          <w:rFonts w:ascii="Times New Roman" w:hAnsi="Times New Roman" w:cs="Times New Roman"/>
          <w:sz w:val="28"/>
          <w:szCs w:val="28"/>
        </w:rPr>
        <w:t>-п;</w:t>
      </w:r>
      <w:r w:rsidR="00287923" w:rsidRPr="0095504C">
        <w:rPr>
          <w:rFonts w:ascii="Times New Roman" w:hAnsi="Times New Roman" w:cs="Times New Roman"/>
          <w:sz w:val="28"/>
          <w:szCs w:val="28"/>
        </w:rPr>
        <w:t xml:space="preserve"> </w:t>
      </w:r>
      <w:r w:rsidR="000E398C" w:rsidRPr="0095504C">
        <w:rPr>
          <w:rFonts w:ascii="Times New Roman" w:hAnsi="Times New Roman" w:cs="Times New Roman"/>
          <w:sz w:val="28"/>
          <w:szCs w:val="28"/>
        </w:rPr>
        <w:t>муниципальная программа «Развитие сельского хозяйства в Каратузском районе»</w:t>
      </w:r>
      <w:r w:rsidR="00171C29" w:rsidRPr="0095504C">
        <w:rPr>
          <w:rFonts w:ascii="Times New Roman" w:hAnsi="Times New Roman" w:cs="Times New Roman"/>
          <w:sz w:val="28"/>
          <w:szCs w:val="28"/>
        </w:rPr>
        <w:t xml:space="preserve">, утвержденная постановлением администрации Каратузского района от </w:t>
      </w:r>
      <w:r w:rsidR="00B10C90" w:rsidRPr="0095504C">
        <w:rPr>
          <w:rFonts w:ascii="Times New Roman" w:hAnsi="Times New Roman" w:cs="Times New Roman"/>
          <w:sz w:val="28"/>
          <w:szCs w:val="28"/>
        </w:rPr>
        <w:t>31</w:t>
      </w:r>
      <w:r w:rsidR="00171C29"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126</w:t>
      </w:r>
      <w:r w:rsidR="00171C29" w:rsidRPr="0095504C">
        <w:rPr>
          <w:rFonts w:ascii="Times New Roman" w:hAnsi="Times New Roman" w:cs="Times New Roman"/>
          <w:sz w:val="28"/>
          <w:szCs w:val="28"/>
        </w:rPr>
        <w:t>-п</w:t>
      </w:r>
      <w:r w:rsidR="000E398C" w:rsidRPr="0095504C">
        <w:rPr>
          <w:rFonts w:ascii="Times New Roman" w:hAnsi="Times New Roman" w:cs="Times New Roman"/>
          <w:sz w:val="28"/>
          <w:szCs w:val="28"/>
        </w:rPr>
        <w:t>; муниципальная программа  «Развитие транспортной системы Каратузского района»</w:t>
      </w:r>
      <w:r w:rsidR="00171C29" w:rsidRPr="0095504C">
        <w:rPr>
          <w:rFonts w:ascii="Times New Roman" w:hAnsi="Times New Roman" w:cs="Times New Roman"/>
          <w:sz w:val="28"/>
          <w:szCs w:val="28"/>
        </w:rPr>
        <w:t>,</w:t>
      </w:r>
      <w:r w:rsidR="000E398C" w:rsidRPr="0095504C">
        <w:rPr>
          <w:rFonts w:ascii="Times New Roman" w:hAnsi="Times New Roman" w:cs="Times New Roman"/>
          <w:sz w:val="28"/>
          <w:szCs w:val="28"/>
        </w:rPr>
        <w:t xml:space="preserve"> </w:t>
      </w:r>
      <w:r w:rsidR="00171C29" w:rsidRPr="0095504C">
        <w:rPr>
          <w:rFonts w:ascii="Times New Roman" w:hAnsi="Times New Roman" w:cs="Times New Roman"/>
          <w:sz w:val="28"/>
          <w:szCs w:val="28"/>
        </w:rPr>
        <w:t xml:space="preserve">утвержденная постановлением администрации Каратузского района от </w:t>
      </w:r>
      <w:r w:rsidR="001F77FD" w:rsidRPr="0095504C">
        <w:rPr>
          <w:rFonts w:ascii="Times New Roman" w:hAnsi="Times New Roman" w:cs="Times New Roman"/>
          <w:sz w:val="28"/>
          <w:szCs w:val="28"/>
        </w:rPr>
        <w:t>31</w:t>
      </w:r>
      <w:r w:rsidR="00171C29" w:rsidRPr="0095504C">
        <w:rPr>
          <w:rFonts w:ascii="Times New Roman" w:hAnsi="Times New Roman" w:cs="Times New Roman"/>
          <w:sz w:val="28"/>
          <w:szCs w:val="28"/>
        </w:rPr>
        <w:t>.10.2013 № 1</w:t>
      </w:r>
      <w:r w:rsidR="001F77FD" w:rsidRPr="0095504C">
        <w:rPr>
          <w:rFonts w:ascii="Times New Roman" w:hAnsi="Times New Roman" w:cs="Times New Roman"/>
          <w:sz w:val="28"/>
          <w:szCs w:val="28"/>
        </w:rPr>
        <w:t>128</w:t>
      </w:r>
      <w:r w:rsidR="00171C29" w:rsidRPr="0095504C">
        <w:rPr>
          <w:rFonts w:ascii="Times New Roman" w:hAnsi="Times New Roman" w:cs="Times New Roman"/>
          <w:sz w:val="28"/>
          <w:szCs w:val="28"/>
        </w:rPr>
        <w:t xml:space="preserve">-п; </w:t>
      </w:r>
      <w:r w:rsidR="000E398C" w:rsidRPr="0095504C">
        <w:rPr>
          <w:rFonts w:ascii="Times New Roman" w:hAnsi="Times New Roman" w:cs="Times New Roman"/>
          <w:sz w:val="28"/>
          <w:szCs w:val="28"/>
        </w:rPr>
        <w:t>муниципальная программа «Реформирование и модернизация жилищно-коммунального хозяйства и повышение энергетической эффективности»</w:t>
      </w:r>
      <w:r w:rsidR="00171C29" w:rsidRPr="0095504C">
        <w:rPr>
          <w:rFonts w:ascii="Times New Roman" w:hAnsi="Times New Roman" w:cs="Times New Roman"/>
          <w:sz w:val="28"/>
          <w:szCs w:val="28"/>
        </w:rPr>
        <w:t xml:space="preserve">, утвержденная постановлением администрации Каратузского района от </w:t>
      </w:r>
      <w:r w:rsidR="00B10C90" w:rsidRPr="0095504C">
        <w:rPr>
          <w:rFonts w:ascii="Times New Roman" w:hAnsi="Times New Roman" w:cs="Times New Roman"/>
          <w:sz w:val="28"/>
          <w:szCs w:val="28"/>
        </w:rPr>
        <w:t>31</w:t>
      </w:r>
      <w:r w:rsidR="00171C29"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124</w:t>
      </w:r>
      <w:r w:rsidR="00171C29" w:rsidRPr="0095504C">
        <w:rPr>
          <w:rFonts w:ascii="Times New Roman" w:hAnsi="Times New Roman" w:cs="Times New Roman"/>
          <w:sz w:val="28"/>
          <w:szCs w:val="28"/>
        </w:rPr>
        <w:t>-п</w:t>
      </w:r>
      <w:r w:rsidR="000E398C" w:rsidRPr="0095504C">
        <w:rPr>
          <w:rFonts w:ascii="Times New Roman" w:hAnsi="Times New Roman" w:cs="Times New Roman"/>
          <w:sz w:val="28"/>
          <w:szCs w:val="28"/>
        </w:rPr>
        <w:t>; муниципальная программа «Содействие развитию местного самоуправления  Каратузского района»</w:t>
      </w:r>
      <w:r w:rsidR="00171C29" w:rsidRPr="0095504C">
        <w:rPr>
          <w:rFonts w:ascii="Times New Roman" w:hAnsi="Times New Roman" w:cs="Times New Roman"/>
          <w:sz w:val="28"/>
          <w:szCs w:val="28"/>
        </w:rPr>
        <w:t xml:space="preserve">, утвержденная постановлением администрации Каратузского района от </w:t>
      </w:r>
      <w:r w:rsidR="00B10C90" w:rsidRPr="0095504C">
        <w:rPr>
          <w:rFonts w:ascii="Times New Roman" w:hAnsi="Times New Roman" w:cs="Times New Roman"/>
          <w:sz w:val="28"/>
          <w:szCs w:val="28"/>
        </w:rPr>
        <w:t>31</w:t>
      </w:r>
      <w:r w:rsidR="00171C29"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130</w:t>
      </w:r>
      <w:r w:rsidR="00171C29" w:rsidRPr="0095504C">
        <w:rPr>
          <w:rFonts w:ascii="Times New Roman" w:hAnsi="Times New Roman" w:cs="Times New Roman"/>
          <w:sz w:val="28"/>
          <w:szCs w:val="28"/>
        </w:rPr>
        <w:t>-п</w:t>
      </w:r>
      <w:r w:rsidR="000E398C" w:rsidRPr="0095504C">
        <w:rPr>
          <w:rFonts w:ascii="Times New Roman" w:hAnsi="Times New Roman" w:cs="Times New Roman"/>
          <w:sz w:val="28"/>
          <w:szCs w:val="28"/>
        </w:rPr>
        <w:t>;</w:t>
      </w:r>
      <w:r w:rsidR="00171C29" w:rsidRPr="0095504C">
        <w:rPr>
          <w:rFonts w:ascii="Times New Roman" w:hAnsi="Times New Roman" w:cs="Times New Roman"/>
          <w:sz w:val="28"/>
          <w:szCs w:val="28"/>
        </w:rPr>
        <w:t xml:space="preserve"> муниципальная программа</w:t>
      </w:r>
      <w:r w:rsidR="000E398C" w:rsidRPr="0095504C">
        <w:rPr>
          <w:rFonts w:ascii="Times New Roman" w:hAnsi="Times New Roman" w:cs="Times New Roman"/>
          <w:sz w:val="28"/>
          <w:szCs w:val="28"/>
        </w:rPr>
        <w:t xml:space="preserve"> «Управление муниципальными финансами»</w:t>
      </w:r>
      <w:r w:rsidR="00171C29" w:rsidRPr="0095504C">
        <w:rPr>
          <w:rFonts w:ascii="Times New Roman" w:hAnsi="Times New Roman" w:cs="Times New Roman"/>
          <w:sz w:val="28"/>
          <w:szCs w:val="28"/>
        </w:rPr>
        <w:t>, утвержденная постановлением администрации Каратузского района от 2</w:t>
      </w:r>
      <w:r w:rsidR="00B10C90" w:rsidRPr="0095504C">
        <w:rPr>
          <w:rFonts w:ascii="Times New Roman" w:hAnsi="Times New Roman" w:cs="Times New Roman"/>
          <w:sz w:val="28"/>
          <w:szCs w:val="28"/>
        </w:rPr>
        <w:t>8</w:t>
      </w:r>
      <w:r w:rsidR="00171C29" w:rsidRPr="0095504C">
        <w:rPr>
          <w:rFonts w:ascii="Times New Roman" w:hAnsi="Times New Roman" w:cs="Times New Roman"/>
          <w:sz w:val="28"/>
          <w:szCs w:val="28"/>
        </w:rPr>
        <w:t xml:space="preserve">.10.2013 № </w:t>
      </w:r>
      <w:r w:rsidR="00B10C90" w:rsidRPr="0095504C">
        <w:rPr>
          <w:rFonts w:ascii="Times New Roman" w:hAnsi="Times New Roman" w:cs="Times New Roman"/>
          <w:sz w:val="28"/>
          <w:szCs w:val="28"/>
        </w:rPr>
        <w:t>1011</w:t>
      </w:r>
      <w:r w:rsidR="00171C29" w:rsidRPr="0095504C">
        <w:rPr>
          <w:rFonts w:ascii="Times New Roman" w:hAnsi="Times New Roman" w:cs="Times New Roman"/>
          <w:sz w:val="28"/>
          <w:szCs w:val="28"/>
        </w:rPr>
        <w:t>-п</w:t>
      </w:r>
      <w:r w:rsidR="000E398C" w:rsidRPr="0095504C">
        <w:rPr>
          <w:rFonts w:ascii="Times New Roman" w:hAnsi="Times New Roman" w:cs="Times New Roman"/>
          <w:sz w:val="28"/>
          <w:szCs w:val="28"/>
        </w:rPr>
        <w:t>;</w:t>
      </w:r>
      <w:r w:rsidR="00BB76EF" w:rsidRPr="0095504C">
        <w:rPr>
          <w:rFonts w:ascii="Times New Roman" w:hAnsi="Times New Roman" w:cs="Times New Roman"/>
          <w:sz w:val="28"/>
          <w:szCs w:val="28"/>
        </w:rPr>
        <w:t xml:space="preserve"> «Развитие малого и   среднего предпринимательства в  Каратузском    районе», муниципальная программа, утвержденная постановлением администрации Каратузского района от </w:t>
      </w:r>
      <w:r w:rsidR="00B10C90" w:rsidRPr="0095504C">
        <w:rPr>
          <w:rFonts w:ascii="Times New Roman" w:hAnsi="Times New Roman" w:cs="Times New Roman"/>
          <w:sz w:val="28"/>
          <w:szCs w:val="28"/>
        </w:rPr>
        <w:t>31</w:t>
      </w:r>
      <w:r w:rsidR="00BB76EF" w:rsidRPr="0095504C">
        <w:rPr>
          <w:rFonts w:ascii="Times New Roman" w:hAnsi="Times New Roman" w:cs="Times New Roman"/>
          <w:sz w:val="28"/>
          <w:szCs w:val="28"/>
        </w:rPr>
        <w:t>.10.2013 № 1</w:t>
      </w:r>
      <w:r w:rsidR="00B10C90" w:rsidRPr="0095504C">
        <w:rPr>
          <w:rFonts w:ascii="Times New Roman" w:hAnsi="Times New Roman" w:cs="Times New Roman"/>
          <w:sz w:val="28"/>
          <w:szCs w:val="28"/>
        </w:rPr>
        <w:t>127</w:t>
      </w:r>
      <w:r w:rsidR="00BB76EF" w:rsidRPr="0095504C">
        <w:rPr>
          <w:rFonts w:ascii="Times New Roman" w:hAnsi="Times New Roman" w:cs="Times New Roman"/>
          <w:sz w:val="28"/>
          <w:szCs w:val="28"/>
        </w:rPr>
        <w:t>-п.</w:t>
      </w:r>
    </w:p>
    <w:p w:rsidR="005E5B15" w:rsidRPr="0095504C" w:rsidRDefault="005E5B15"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lastRenderedPageBreak/>
        <w:t xml:space="preserve">Разработка муниципальных программ осуществлялось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с учетом внесении изменений  постановлением администрации Каратузского района от 19.09.2014 № 960-п.  </w:t>
      </w:r>
    </w:p>
    <w:p w:rsidR="00DD5240" w:rsidRPr="0095504C" w:rsidRDefault="005E5B15"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В ходе проведения финансово-экономической экспертизы муниципальных программ установлено следующее</w:t>
      </w:r>
      <w:r w:rsidR="00D621B4">
        <w:rPr>
          <w:rFonts w:ascii="Times New Roman" w:hAnsi="Times New Roman" w:cs="Times New Roman"/>
          <w:sz w:val="28"/>
          <w:szCs w:val="28"/>
        </w:rPr>
        <w:t xml:space="preserve"> (не представлены </w:t>
      </w:r>
      <w:r w:rsidR="00D621B4" w:rsidRPr="00D621B4">
        <w:rPr>
          <w:rFonts w:ascii="Times New Roman" w:hAnsi="Times New Roman" w:cs="Times New Roman"/>
          <w:sz w:val="28"/>
          <w:szCs w:val="28"/>
        </w:rPr>
        <w:t>муниципальн</w:t>
      </w:r>
      <w:r w:rsidR="00D621B4">
        <w:rPr>
          <w:rFonts w:ascii="Times New Roman" w:hAnsi="Times New Roman" w:cs="Times New Roman"/>
          <w:sz w:val="28"/>
          <w:szCs w:val="28"/>
        </w:rPr>
        <w:t>ые</w:t>
      </w:r>
      <w:r w:rsidR="00D621B4" w:rsidRPr="00D621B4">
        <w:rPr>
          <w:rFonts w:ascii="Times New Roman" w:hAnsi="Times New Roman" w:cs="Times New Roman"/>
          <w:sz w:val="28"/>
          <w:szCs w:val="28"/>
        </w:rPr>
        <w:t xml:space="preserve">  программ</w:t>
      </w:r>
      <w:r w:rsidR="00D621B4">
        <w:rPr>
          <w:rFonts w:ascii="Times New Roman" w:hAnsi="Times New Roman" w:cs="Times New Roman"/>
          <w:sz w:val="28"/>
          <w:szCs w:val="28"/>
        </w:rPr>
        <w:t>ы</w:t>
      </w:r>
      <w:r w:rsidR="00D621B4" w:rsidRPr="00D621B4">
        <w:rPr>
          <w:rFonts w:ascii="Times New Roman" w:hAnsi="Times New Roman" w:cs="Times New Roman"/>
          <w:sz w:val="28"/>
          <w:szCs w:val="28"/>
        </w:rPr>
        <w:t xml:space="preserve"> «Социальная поддержка населения Каратузского района»  и «Развитие культуры, молодежной политики, физкультуры и спорта в Каратузском районе»</w:t>
      </w:r>
      <w:r w:rsidR="00D621B4">
        <w:rPr>
          <w:rFonts w:ascii="Times New Roman" w:hAnsi="Times New Roman" w:cs="Times New Roman"/>
          <w:sz w:val="28"/>
          <w:szCs w:val="28"/>
        </w:rPr>
        <w:t>)</w:t>
      </w:r>
      <w:r w:rsidRPr="0095504C">
        <w:rPr>
          <w:rFonts w:ascii="Times New Roman" w:hAnsi="Times New Roman" w:cs="Times New Roman"/>
          <w:sz w:val="28"/>
          <w:szCs w:val="28"/>
        </w:rPr>
        <w:t>:</w:t>
      </w:r>
    </w:p>
    <w:p w:rsidR="005E5B15" w:rsidRPr="0095504C" w:rsidRDefault="005E5B15"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В целом цели муниципальных программ соответствуют приоритетам  государственных программ Красноярского края по соответствующим сферам. </w:t>
      </w:r>
    </w:p>
    <w:p w:rsidR="005E5B15" w:rsidRPr="0095504C" w:rsidRDefault="005E5B15"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Задачи и целевые показатели муниципальных программ </w:t>
      </w:r>
      <w:proofErr w:type="spellStart"/>
      <w:r w:rsidRPr="0095504C">
        <w:rPr>
          <w:rFonts w:ascii="Times New Roman" w:hAnsi="Times New Roman" w:cs="Times New Roman"/>
          <w:sz w:val="28"/>
          <w:szCs w:val="28"/>
        </w:rPr>
        <w:t>сонаправлены</w:t>
      </w:r>
      <w:proofErr w:type="spellEnd"/>
      <w:r w:rsidRPr="0095504C">
        <w:rPr>
          <w:rFonts w:ascii="Times New Roman" w:hAnsi="Times New Roman" w:cs="Times New Roman"/>
          <w:sz w:val="28"/>
          <w:szCs w:val="28"/>
        </w:rPr>
        <w:t xml:space="preserve"> с государственн</w:t>
      </w:r>
      <w:r w:rsidR="00436C47" w:rsidRPr="0095504C">
        <w:rPr>
          <w:rFonts w:ascii="Times New Roman" w:hAnsi="Times New Roman" w:cs="Times New Roman"/>
          <w:sz w:val="28"/>
          <w:szCs w:val="28"/>
        </w:rPr>
        <w:t>ыми</w:t>
      </w:r>
      <w:r w:rsidRPr="0095504C">
        <w:rPr>
          <w:rFonts w:ascii="Times New Roman" w:hAnsi="Times New Roman" w:cs="Times New Roman"/>
          <w:sz w:val="28"/>
          <w:szCs w:val="28"/>
        </w:rPr>
        <w:t xml:space="preserve"> программ</w:t>
      </w:r>
      <w:r w:rsidR="00436C47" w:rsidRPr="0095504C">
        <w:rPr>
          <w:rFonts w:ascii="Times New Roman" w:hAnsi="Times New Roman" w:cs="Times New Roman"/>
          <w:sz w:val="28"/>
          <w:szCs w:val="28"/>
        </w:rPr>
        <w:t>ами Красноярского края и дорожным картам по соответствующим сферам</w:t>
      </w:r>
      <w:r w:rsidRPr="0095504C">
        <w:rPr>
          <w:rFonts w:ascii="Times New Roman" w:hAnsi="Times New Roman" w:cs="Times New Roman"/>
          <w:sz w:val="28"/>
          <w:szCs w:val="28"/>
        </w:rPr>
        <w:t>.</w:t>
      </w:r>
    </w:p>
    <w:p w:rsidR="00436C47" w:rsidRPr="0095504C" w:rsidRDefault="005E5B15"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В тоже время, </w:t>
      </w:r>
      <w:r w:rsidR="00436C47" w:rsidRPr="0095504C">
        <w:rPr>
          <w:rFonts w:ascii="Times New Roman" w:hAnsi="Times New Roman" w:cs="Times New Roman"/>
          <w:sz w:val="28"/>
          <w:szCs w:val="28"/>
        </w:rPr>
        <w:t xml:space="preserve">по отдельным муниципальным программам установлены </w:t>
      </w:r>
      <w:r w:rsidR="00494616" w:rsidRPr="0095504C">
        <w:rPr>
          <w:rFonts w:ascii="Times New Roman" w:hAnsi="Times New Roman" w:cs="Times New Roman"/>
          <w:sz w:val="28"/>
          <w:szCs w:val="28"/>
        </w:rPr>
        <w:t xml:space="preserve">отдельные </w:t>
      </w:r>
      <w:r w:rsidR="00436C47" w:rsidRPr="00BD59C7">
        <w:rPr>
          <w:rFonts w:ascii="Times New Roman" w:hAnsi="Times New Roman" w:cs="Times New Roman"/>
          <w:b/>
          <w:sz w:val="28"/>
          <w:szCs w:val="28"/>
        </w:rPr>
        <w:t>замечания</w:t>
      </w:r>
      <w:r w:rsidR="00436C47" w:rsidRPr="0095504C">
        <w:rPr>
          <w:rFonts w:ascii="Times New Roman" w:hAnsi="Times New Roman" w:cs="Times New Roman"/>
          <w:sz w:val="28"/>
          <w:szCs w:val="28"/>
        </w:rPr>
        <w:t xml:space="preserve">, </w:t>
      </w:r>
      <w:r w:rsidR="00F939BD">
        <w:rPr>
          <w:rFonts w:ascii="Times New Roman" w:hAnsi="Times New Roman" w:cs="Times New Roman"/>
          <w:sz w:val="28"/>
          <w:szCs w:val="28"/>
        </w:rPr>
        <w:t xml:space="preserve">  </w:t>
      </w:r>
      <w:r w:rsidR="00436C47" w:rsidRPr="0095504C">
        <w:rPr>
          <w:rFonts w:ascii="Times New Roman" w:hAnsi="Times New Roman" w:cs="Times New Roman"/>
          <w:sz w:val="28"/>
          <w:szCs w:val="28"/>
        </w:rPr>
        <w:t>в том числе</w:t>
      </w:r>
      <w:r w:rsidR="00494616" w:rsidRPr="0095504C">
        <w:rPr>
          <w:rFonts w:ascii="Times New Roman" w:hAnsi="Times New Roman" w:cs="Times New Roman"/>
          <w:sz w:val="28"/>
          <w:szCs w:val="28"/>
        </w:rPr>
        <w:t xml:space="preserve"> имеет место</w:t>
      </w:r>
      <w:r w:rsidR="00436C47" w:rsidRPr="0095504C">
        <w:rPr>
          <w:rFonts w:ascii="Times New Roman" w:hAnsi="Times New Roman" w:cs="Times New Roman"/>
          <w:sz w:val="28"/>
          <w:szCs w:val="28"/>
        </w:rPr>
        <w:t>:</w:t>
      </w:r>
    </w:p>
    <w:p w:rsidR="00642DCA" w:rsidRPr="0095504C" w:rsidRDefault="00642DCA" w:rsidP="0095504C">
      <w:pPr>
        <w:pStyle w:val="ConsPlusNormal"/>
        <w:spacing w:line="240" w:lineRule="atLeast"/>
        <w:ind w:firstLine="708"/>
        <w:jc w:val="both"/>
        <w:rPr>
          <w:rFonts w:ascii="Times New Roman" w:hAnsi="Times New Roman" w:cs="Times New Roman"/>
          <w:sz w:val="28"/>
          <w:szCs w:val="28"/>
        </w:rPr>
      </w:pPr>
      <w:proofErr w:type="gramStart"/>
      <w:r w:rsidRPr="0095504C">
        <w:rPr>
          <w:rFonts w:ascii="Times New Roman" w:hAnsi="Times New Roman" w:cs="Times New Roman"/>
          <w:sz w:val="28"/>
          <w:szCs w:val="28"/>
        </w:rPr>
        <w:t>о</w:t>
      </w:r>
      <w:r w:rsidR="00436C47" w:rsidRPr="0095504C">
        <w:rPr>
          <w:rFonts w:ascii="Times New Roman" w:hAnsi="Times New Roman" w:cs="Times New Roman"/>
          <w:sz w:val="28"/>
          <w:szCs w:val="28"/>
        </w:rPr>
        <w:t xml:space="preserve">жидаемые результаты от реализации подпрограммных  мероприятий </w:t>
      </w:r>
      <w:r w:rsidR="00436C47" w:rsidRPr="00BD59C7">
        <w:rPr>
          <w:rFonts w:ascii="Times New Roman" w:hAnsi="Times New Roman" w:cs="Times New Roman"/>
          <w:b/>
          <w:sz w:val="28"/>
          <w:szCs w:val="28"/>
        </w:rPr>
        <w:t xml:space="preserve">не содержат </w:t>
      </w:r>
      <w:r w:rsidR="00436C47" w:rsidRPr="0095504C">
        <w:rPr>
          <w:rFonts w:ascii="Times New Roman" w:hAnsi="Times New Roman" w:cs="Times New Roman"/>
          <w:sz w:val="28"/>
          <w:szCs w:val="28"/>
        </w:rPr>
        <w:t>четкой количественной оценки, указывающий на ожидаемый от программы эффект</w:t>
      </w:r>
      <w:r w:rsidRPr="0095504C">
        <w:rPr>
          <w:rFonts w:ascii="Times New Roman" w:hAnsi="Times New Roman" w:cs="Times New Roman"/>
          <w:sz w:val="28"/>
          <w:szCs w:val="28"/>
        </w:rPr>
        <w:t>;</w:t>
      </w:r>
      <w:proofErr w:type="gramEnd"/>
    </w:p>
    <w:p w:rsidR="00642DCA" w:rsidRPr="0095504C" w:rsidRDefault="00642DCA"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о</w:t>
      </w:r>
      <w:r w:rsidR="00436C47" w:rsidRPr="0095504C">
        <w:rPr>
          <w:rFonts w:ascii="Times New Roman" w:hAnsi="Times New Roman" w:cs="Times New Roman"/>
          <w:sz w:val="28"/>
          <w:szCs w:val="28"/>
        </w:rPr>
        <w:t xml:space="preserve">жидаемые результаты от реализации подпрограммных мероприятий </w:t>
      </w:r>
      <w:r w:rsidR="00436C47" w:rsidRPr="00BD59C7">
        <w:rPr>
          <w:rFonts w:ascii="Times New Roman" w:hAnsi="Times New Roman" w:cs="Times New Roman"/>
          <w:b/>
          <w:sz w:val="28"/>
          <w:szCs w:val="28"/>
        </w:rPr>
        <w:t>выражены не</w:t>
      </w:r>
      <w:r w:rsidR="00436C47" w:rsidRPr="0095504C">
        <w:rPr>
          <w:rFonts w:ascii="Times New Roman" w:hAnsi="Times New Roman" w:cs="Times New Roman"/>
          <w:sz w:val="28"/>
          <w:szCs w:val="28"/>
        </w:rPr>
        <w:t xml:space="preserve"> в натуральном выражении</w:t>
      </w:r>
      <w:r w:rsidRPr="0095504C">
        <w:rPr>
          <w:rFonts w:ascii="Times New Roman" w:hAnsi="Times New Roman" w:cs="Times New Roman"/>
          <w:sz w:val="28"/>
          <w:szCs w:val="28"/>
        </w:rPr>
        <w:t>;</w:t>
      </w:r>
    </w:p>
    <w:p w:rsidR="00436C47" w:rsidRPr="0095504C" w:rsidRDefault="00642DCA" w:rsidP="0095504C">
      <w:pPr>
        <w:pStyle w:val="ConsPlusNormal"/>
        <w:spacing w:line="240" w:lineRule="atLeast"/>
        <w:ind w:firstLine="708"/>
        <w:jc w:val="both"/>
        <w:rPr>
          <w:rFonts w:ascii="Times New Roman" w:hAnsi="Times New Roman" w:cs="Times New Roman"/>
          <w:sz w:val="28"/>
          <w:szCs w:val="28"/>
        </w:rPr>
      </w:pPr>
      <w:r w:rsidRPr="00BD59C7">
        <w:rPr>
          <w:rFonts w:ascii="Times New Roman" w:hAnsi="Times New Roman" w:cs="Times New Roman"/>
          <w:b/>
          <w:sz w:val="28"/>
          <w:szCs w:val="28"/>
        </w:rPr>
        <w:t>о</w:t>
      </w:r>
      <w:r w:rsidR="00436C47" w:rsidRPr="00BD59C7">
        <w:rPr>
          <w:rFonts w:ascii="Times New Roman" w:hAnsi="Times New Roman" w:cs="Times New Roman"/>
          <w:b/>
          <w:sz w:val="28"/>
          <w:szCs w:val="28"/>
        </w:rPr>
        <w:t>тсутствие в</w:t>
      </w:r>
      <w:r w:rsidR="00436C47" w:rsidRPr="0095504C">
        <w:rPr>
          <w:rFonts w:ascii="Times New Roman" w:hAnsi="Times New Roman" w:cs="Times New Roman"/>
          <w:sz w:val="28"/>
          <w:szCs w:val="28"/>
        </w:rPr>
        <w:t xml:space="preserve"> муниципальных программах </w:t>
      </w:r>
      <w:r w:rsidR="00B832AF" w:rsidRPr="0095504C">
        <w:rPr>
          <w:rFonts w:ascii="Times New Roman" w:hAnsi="Times New Roman" w:cs="Times New Roman"/>
          <w:sz w:val="28"/>
          <w:szCs w:val="28"/>
        </w:rPr>
        <w:t>целевых индикаторов (показателей</w:t>
      </w:r>
      <w:r w:rsidRPr="0095504C">
        <w:rPr>
          <w:rFonts w:ascii="Times New Roman" w:hAnsi="Times New Roman" w:cs="Times New Roman"/>
          <w:sz w:val="28"/>
          <w:szCs w:val="28"/>
        </w:rPr>
        <w:t xml:space="preserve"> результативности</w:t>
      </w:r>
      <w:r w:rsidR="00B832AF" w:rsidRPr="0095504C">
        <w:rPr>
          <w:rFonts w:ascii="Times New Roman" w:hAnsi="Times New Roman" w:cs="Times New Roman"/>
          <w:sz w:val="28"/>
          <w:szCs w:val="28"/>
        </w:rPr>
        <w:t>) зафиксированных в дорожных картах по соответствующим сферам</w:t>
      </w:r>
      <w:r w:rsidRPr="0095504C">
        <w:rPr>
          <w:rFonts w:ascii="Times New Roman" w:hAnsi="Times New Roman" w:cs="Times New Roman"/>
          <w:sz w:val="28"/>
          <w:szCs w:val="28"/>
        </w:rPr>
        <w:t>;</w:t>
      </w:r>
    </w:p>
    <w:p w:rsidR="007A1FF7" w:rsidRPr="0095504C" w:rsidRDefault="00642DCA"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о</w:t>
      </w:r>
      <w:r w:rsidR="007A1FF7" w:rsidRPr="0095504C">
        <w:rPr>
          <w:rFonts w:ascii="Times New Roman" w:hAnsi="Times New Roman" w:cs="Times New Roman"/>
          <w:sz w:val="28"/>
          <w:szCs w:val="28"/>
        </w:rPr>
        <w:t xml:space="preserve">тдельные показатели имеют </w:t>
      </w:r>
      <w:r w:rsidR="007A1FF7" w:rsidRPr="00BD59C7">
        <w:rPr>
          <w:rFonts w:ascii="Times New Roman" w:hAnsi="Times New Roman" w:cs="Times New Roman"/>
          <w:b/>
          <w:sz w:val="28"/>
          <w:szCs w:val="28"/>
        </w:rPr>
        <w:t>обобщенную</w:t>
      </w:r>
      <w:r w:rsidR="007A1FF7" w:rsidRPr="0095504C">
        <w:rPr>
          <w:rFonts w:ascii="Times New Roman" w:hAnsi="Times New Roman" w:cs="Times New Roman"/>
          <w:sz w:val="28"/>
          <w:szCs w:val="28"/>
        </w:rPr>
        <w:t xml:space="preserve"> формулировку</w:t>
      </w:r>
      <w:r w:rsidRPr="0095504C">
        <w:rPr>
          <w:rFonts w:ascii="Times New Roman" w:hAnsi="Times New Roman" w:cs="Times New Roman"/>
          <w:sz w:val="28"/>
          <w:szCs w:val="28"/>
        </w:rPr>
        <w:t>;</w:t>
      </w:r>
    </w:p>
    <w:p w:rsidR="005E5B15" w:rsidRPr="0095504C" w:rsidRDefault="00642DCA"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отдельные </w:t>
      </w:r>
      <w:r w:rsidR="005E5B15" w:rsidRPr="0095504C">
        <w:rPr>
          <w:rFonts w:ascii="Times New Roman" w:hAnsi="Times New Roman" w:cs="Times New Roman"/>
          <w:sz w:val="28"/>
          <w:szCs w:val="28"/>
        </w:rPr>
        <w:t>задач</w:t>
      </w:r>
      <w:r w:rsidRPr="0095504C">
        <w:rPr>
          <w:rFonts w:ascii="Times New Roman" w:hAnsi="Times New Roman" w:cs="Times New Roman"/>
          <w:sz w:val="28"/>
          <w:szCs w:val="28"/>
        </w:rPr>
        <w:t>и</w:t>
      </w:r>
      <w:r w:rsidR="005E5B15" w:rsidRPr="0095504C">
        <w:rPr>
          <w:rFonts w:ascii="Times New Roman" w:hAnsi="Times New Roman" w:cs="Times New Roman"/>
          <w:sz w:val="28"/>
          <w:szCs w:val="28"/>
        </w:rPr>
        <w:t xml:space="preserve"> </w:t>
      </w:r>
      <w:r w:rsidR="007A1FF7" w:rsidRPr="0095504C">
        <w:rPr>
          <w:rFonts w:ascii="Times New Roman" w:hAnsi="Times New Roman" w:cs="Times New Roman"/>
          <w:sz w:val="28"/>
          <w:szCs w:val="28"/>
        </w:rPr>
        <w:t xml:space="preserve"> муниципальн</w:t>
      </w:r>
      <w:r w:rsidRPr="0095504C">
        <w:rPr>
          <w:rFonts w:ascii="Times New Roman" w:hAnsi="Times New Roman" w:cs="Times New Roman"/>
          <w:sz w:val="28"/>
          <w:szCs w:val="28"/>
        </w:rPr>
        <w:t>ых</w:t>
      </w:r>
      <w:r w:rsidR="007A1FF7" w:rsidRPr="0095504C">
        <w:rPr>
          <w:rFonts w:ascii="Times New Roman" w:hAnsi="Times New Roman" w:cs="Times New Roman"/>
          <w:sz w:val="28"/>
          <w:szCs w:val="28"/>
        </w:rPr>
        <w:t xml:space="preserve"> программ </w:t>
      </w:r>
      <w:r w:rsidR="005E5B15" w:rsidRPr="0095504C">
        <w:rPr>
          <w:rFonts w:ascii="Times New Roman" w:hAnsi="Times New Roman" w:cs="Times New Roman"/>
          <w:sz w:val="28"/>
          <w:szCs w:val="28"/>
        </w:rPr>
        <w:t xml:space="preserve"> </w:t>
      </w:r>
      <w:r w:rsidR="005E5B15" w:rsidRPr="00BD59C7">
        <w:rPr>
          <w:rFonts w:ascii="Times New Roman" w:hAnsi="Times New Roman" w:cs="Times New Roman"/>
          <w:b/>
          <w:sz w:val="28"/>
          <w:szCs w:val="28"/>
        </w:rPr>
        <w:t>не явля</w:t>
      </w:r>
      <w:r w:rsidRPr="00BD59C7">
        <w:rPr>
          <w:rFonts w:ascii="Times New Roman" w:hAnsi="Times New Roman" w:cs="Times New Roman"/>
          <w:b/>
          <w:sz w:val="28"/>
          <w:szCs w:val="28"/>
        </w:rPr>
        <w:t>ю</w:t>
      </w:r>
      <w:r w:rsidR="005E5B15" w:rsidRPr="00BD59C7">
        <w:rPr>
          <w:rFonts w:ascii="Times New Roman" w:hAnsi="Times New Roman" w:cs="Times New Roman"/>
          <w:b/>
          <w:sz w:val="28"/>
          <w:szCs w:val="28"/>
        </w:rPr>
        <w:t>тся</w:t>
      </w:r>
      <w:r w:rsidR="005E5B15" w:rsidRPr="0095504C">
        <w:rPr>
          <w:rFonts w:ascii="Times New Roman" w:hAnsi="Times New Roman" w:cs="Times New Roman"/>
          <w:sz w:val="28"/>
          <w:szCs w:val="28"/>
        </w:rPr>
        <w:t xml:space="preserve"> необходимым и достаточным для достижения целей муниципальн</w:t>
      </w:r>
      <w:r w:rsidRPr="0095504C">
        <w:rPr>
          <w:rFonts w:ascii="Times New Roman" w:hAnsi="Times New Roman" w:cs="Times New Roman"/>
          <w:sz w:val="28"/>
          <w:szCs w:val="28"/>
        </w:rPr>
        <w:t>ых</w:t>
      </w:r>
      <w:r w:rsidR="005E5B15" w:rsidRPr="0095504C">
        <w:rPr>
          <w:rFonts w:ascii="Times New Roman" w:hAnsi="Times New Roman" w:cs="Times New Roman"/>
          <w:sz w:val="28"/>
          <w:szCs w:val="28"/>
        </w:rPr>
        <w:t xml:space="preserve"> программы</w:t>
      </w:r>
      <w:r w:rsidRPr="0095504C">
        <w:rPr>
          <w:rFonts w:ascii="Times New Roman" w:hAnsi="Times New Roman" w:cs="Times New Roman"/>
          <w:sz w:val="28"/>
          <w:szCs w:val="28"/>
        </w:rPr>
        <w:t>;</w:t>
      </w:r>
    </w:p>
    <w:p w:rsidR="007A1FF7" w:rsidRPr="0095504C" w:rsidRDefault="00642DCA"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о</w:t>
      </w:r>
      <w:r w:rsidR="007A1FF7" w:rsidRPr="0095504C">
        <w:rPr>
          <w:rFonts w:ascii="Times New Roman" w:hAnsi="Times New Roman" w:cs="Times New Roman"/>
          <w:sz w:val="28"/>
          <w:szCs w:val="28"/>
        </w:rPr>
        <w:t xml:space="preserve">тдельные задачи подпрограмм муниципальных программ </w:t>
      </w:r>
      <w:r w:rsidR="007A1FF7" w:rsidRPr="00BD59C7">
        <w:rPr>
          <w:rFonts w:ascii="Times New Roman" w:hAnsi="Times New Roman" w:cs="Times New Roman"/>
          <w:b/>
          <w:sz w:val="28"/>
          <w:szCs w:val="28"/>
        </w:rPr>
        <w:t>имеют аналогичные задачи</w:t>
      </w:r>
      <w:r w:rsidRPr="0095504C">
        <w:rPr>
          <w:rFonts w:ascii="Times New Roman" w:hAnsi="Times New Roman" w:cs="Times New Roman"/>
          <w:sz w:val="28"/>
          <w:szCs w:val="28"/>
        </w:rPr>
        <w:t>;</w:t>
      </w:r>
    </w:p>
    <w:p w:rsidR="007A1FF7" w:rsidRPr="0095504C" w:rsidRDefault="00642DCA" w:rsidP="0095504C">
      <w:pPr>
        <w:pStyle w:val="ConsPlusNormal"/>
        <w:spacing w:line="240" w:lineRule="atLeast"/>
        <w:ind w:firstLine="708"/>
        <w:jc w:val="both"/>
        <w:rPr>
          <w:rFonts w:ascii="Times New Roman" w:hAnsi="Times New Roman" w:cs="Times New Roman"/>
          <w:sz w:val="28"/>
          <w:szCs w:val="28"/>
        </w:rPr>
      </w:pPr>
      <w:r w:rsidRPr="00BD59C7">
        <w:rPr>
          <w:rFonts w:ascii="Times New Roman" w:hAnsi="Times New Roman" w:cs="Times New Roman"/>
          <w:b/>
          <w:sz w:val="28"/>
          <w:szCs w:val="28"/>
        </w:rPr>
        <w:t>н</w:t>
      </w:r>
      <w:r w:rsidR="007A1FF7" w:rsidRPr="00BD59C7">
        <w:rPr>
          <w:rFonts w:ascii="Times New Roman" w:hAnsi="Times New Roman" w:cs="Times New Roman"/>
          <w:b/>
          <w:sz w:val="28"/>
          <w:szCs w:val="28"/>
        </w:rPr>
        <w:t>есоответствие</w:t>
      </w:r>
      <w:r w:rsidR="007A1FF7" w:rsidRPr="0095504C">
        <w:rPr>
          <w:rFonts w:ascii="Times New Roman" w:hAnsi="Times New Roman" w:cs="Times New Roman"/>
          <w:sz w:val="28"/>
          <w:szCs w:val="28"/>
        </w:rPr>
        <w:t xml:space="preserve"> аналогичных показателей  в прил</w:t>
      </w:r>
      <w:r w:rsidRPr="0095504C">
        <w:rPr>
          <w:rFonts w:ascii="Times New Roman" w:hAnsi="Times New Roman" w:cs="Times New Roman"/>
          <w:sz w:val="28"/>
          <w:szCs w:val="28"/>
        </w:rPr>
        <w:t>ожениях муниципальных программ;</w:t>
      </w:r>
    </w:p>
    <w:p w:rsidR="00642DCA" w:rsidRDefault="00642DCA" w:rsidP="0095504C">
      <w:pPr>
        <w:pStyle w:val="ConsPlusNormal"/>
        <w:spacing w:line="240" w:lineRule="atLeast"/>
        <w:ind w:firstLine="708"/>
        <w:jc w:val="both"/>
        <w:rPr>
          <w:rFonts w:ascii="Times New Roman" w:hAnsi="Times New Roman" w:cs="Times New Roman"/>
          <w:sz w:val="28"/>
          <w:szCs w:val="28"/>
        </w:rPr>
      </w:pPr>
      <w:r w:rsidRPr="00BD59C7">
        <w:rPr>
          <w:rFonts w:ascii="Times New Roman" w:hAnsi="Times New Roman" w:cs="Times New Roman"/>
          <w:b/>
          <w:sz w:val="28"/>
          <w:szCs w:val="28"/>
        </w:rPr>
        <w:t>о</w:t>
      </w:r>
      <w:r w:rsidR="00274C66" w:rsidRPr="00BD59C7">
        <w:rPr>
          <w:rFonts w:ascii="Times New Roman" w:hAnsi="Times New Roman" w:cs="Times New Roman"/>
          <w:b/>
          <w:sz w:val="28"/>
          <w:szCs w:val="28"/>
        </w:rPr>
        <w:t xml:space="preserve">тсутствие </w:t>
      </w:r>
      <w:r w:rsidR="00274C66" w:rsidRPr="0095504C">
        <w:rPr>
          <w:rFonts w:ascii="Times New Roman" w:hAnsi="Times New Roman" w:cs="Times New Roman"/>
          <w:sz w:val="28"/>
          <w:szCs w:val="28"/>
        </w:rPr>
        <w:t>финансирования по программным мероприятиям</w:t>
      </w:r>
      <w:r w:rsidR="00494616" w:rsidRPr="0095504C">
        <w:rPr>
          <w:rFonts w:ascii="Times New Roman" w:hAnsi="Times New Roman" w:cs="Times New Roman"/>
          <w:sz w:val="28"/>
          <w:szCs w:val="28"/>
        </w:rPr>
        <w:t xml:space="preserve">, продолжающим свое действие, что создает риски </w:t>
      </w:r>
      <w:proofErr w:type="spellStart"/>
      <w:r w:rsidR="00494616" w:rsidRPr="0095504C">
        <w:rPr>
          <w:rFonts w:ascii="Times New Roman" w:hAnsi="Times New Roman" w:cs="Times New Roman"/>
          <w:sz w:val="28"/>
          <w:szCs w:val="28"/>
        </w:rPr>
        <w:t>недостижения</w:t>
      </w:r>
      <w:proofErr w:type="spellEnd"/>
      <w:r w:rsidR="00494616" w:rsidRPr="0095504C">
        <w:rPr>
          <w:rFonts w:ascii="Times New Roman" w:hAnsi="Times New Roman" w:cs="Times New Roman"/>
          <w:sz w:val="28"/>
          <w:szCs w:val="28"/>
        </w:rPr>
        <w:t xml:space="preserve"> целевых индикаторов и показателей результативности, что  может повлиять на эффективность их реализации</w:t>
      </w:r>
      <w:r w:rsidRPr="0095504C">
        <w:rPr>
          <w:rFonts w:ascii="Times New Roman" w:hAnsi="Times New Roman" w:cs="Times New Roman"/>
          <w:sz w:val="28"/>
          <w:szCs w:val="28"/>
        </w:rPr>
        <w:t>, в</w:t>
      </w:r>
      <w:r w:rsidR="00F960CA" w:rsidRPr="0095504C">
        <w:rPr>
          <w:rFonts w:ascii="Times New Roman" w:hAnsi="Times New Roman" w:cs="Times New Roman"/>
          <w:sz w:val="28"/>
          <w:szCs w:val="28"/>
        </w:rPr>
        <w:t xml:space="preserve"> основном, это мероприятия, </w:t>
      </w:r>
      <w:r w:rsidRPr="0095504C">
        <w:rPr>
          <w:rFonts w:ascii="Times New Roman" w:hAnsi="Times New Roman" w:cs="Times New Roman"/>
          <w:sz w:val="28"/>
          <w:szCs w:val="28"/>
        </w:rPr>
        <w:t>выделение бюджетных средств на которые осуществляется по результатам</w:t>
      </w:r>
      <w:r w:rsidR="00F960CA" w:rsidRPr="0095504C">
        <w:rPr>
          <w:rFonts w:ascii="Times New Roman" w:hAnsi="Times New Roman" w:cs="Times New Roman"/>
          <w:sz w:val="28"/>
          <w:szCs w:val="28"/>
        </w:rPr>
        <w:t xml:space="preserve"> участи</w:t>
      </w:r>
      <w:r w:rsidRPr="0095504C">
        <w:rPr>
          <w:rFonts w:ascii="Times New Roman" w:hAnsi="Times New Roman" w:cs="Times New Roman"/>
          <w:sz w:val="28"/>
          <w:szCs w:val="28"/>
        </w:rPr>
        <w:t>я</w:t>
      </w:r>
      <w:r w:rsidR="00F960CA" w:rsidRPr="0095504C">
        <w:rPr>
          <w:rFonts w:ascii="Times New Roman" w:hAnsi="Times New Roman" w:cs="Times New Roman"/>
          <w:sz w:val="28"/>
          <w:szCs w:val="28"/>
        </w:rPr>
        <w:t xml:space="preserve"> в</w:t>
      </w:r>
      <w:r w:rsidRPr="0095504C">
        <w:rPr>
          <w:rFonts w:ascii="Times New Roman" w:hAnsi="Times New Roman" w:cs="Times New Roman"/>
          <w:sz w:val="28"/>
          <w:szCs w:val="28"/>
        </w:rPr>
        <w:t xml:space="preserve"> краевых</w:t>
      </w:r>
      <w:r w:rsidR="00F960CA" w:rsidRPr="0095504C">
        <w:rPr>
          <w:rFonts w:ascii="Times New Roman" w:hAnsi="Times New Roman" w:cs="Times New Roman"/>
          <w:sz w:val="28"/>
          <w:szCs w:val="28"/>
        </w:rPr>
        <w:t xml:space="preserve"> конкурсах по соответствующим сферам</w:t>
      </w:r>
      <w:r w:rsidRPr="0095504C">
        <w:rPr>
          <w:rFonts w:ascii="Times New Roman" w:hAnsi="Times New Roman" w:cs="Times New Roman"/>
          <w:sz w:val="28"/>
          <w:szCs w:val="28"/>
        </w:rPr>
        <w:t xml:space="preserve"> в текущем году</w:t>
      </w:r>
      <w:r w:rsidR="00FF2909">
        <w:rPr>
          <w:rFonts w:ascii="Times New Roman" w:hAnsi="Times New Roman" w:cs="Times New Roman"/>
          <w:sz w:val="28"/>
          <w:szCs w:val="28"/>
        </w:rPr>
        <w:t>.</w:t>
      </w:r>
    </w:p>
    <w:p w:rsidR="00F960CA" w:rsidRPr="0095504C" w:rsidRDefault="00FF2909" w:rsidP="0095504C">
      <w:pPr>
        <w:pStyle w:val="ConsPlusNorma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о</w:t>
      </w:r>
      <w:r w:rsidR="00F960CA" w:rsidRPr="0095504C">
        <w:rPr>
          <w:rFonts w:ascii="Times New Roman" w:hAnsi="Times New Roman" w:cs="Times New Roman"/>
          <w:sz w:val="28"/>
          <w:szCs w:val="28"/>
        </w:rPr>
        <w:t>бъем</w:t>
      </w:r>
      <w:r w:rsidR="00E36D26" w:rsidRPr="0095504C">
        <w:rPr>
          <w:rFonts w:ascii="Times New Roman" w:hAnsi="Times New Roman" w:cs="Times New Roman"/>
          <w:sz w:val="28"/>
          <w:szCs w:val="28"/>
        </w:rPr>
        <w:t>ы</w:t>
      </w:r>
      <w:r w:rsidR="00F960CA" w:rsidRPr="0095504C">
        <w:rPr>
          <w:rFonts w:ascii="Times New Roman" w:hAnsi="Times New Roman" w:cs="Times New Roman"/>
          <w:sz w:val="28"/>
          <w:szCs w:val="28"/>
        </w:rPr>
        <w:t xml:space="preserve"> финансирования программных мероприятий  привязаны к возможностям бюджета, а </w:t>
      </w:r>
      <w:proofErr w:type="gramStart"/>
      <w:r w:rsidR="00F960CA" w:rsidRPr="0095504C">
        <w:rPr>
          <w:rFonts w:ascii="Times New Roman" w:hAnsi="Times New Roman" w:cs="Times New Roman"/>
          <w:sz w:val="28"/>
          <w:szCs w:val="28"/>
        </w:rPr>
        <w:t>не потребностям</w:t>
      </w:r>
      <w:proofErr w:type="gramEnd"/>
      <w:r w:rsidR="00F960CA" w:rsidRPr="0095504C">
        <w:rPr>
          <w:rFonts w:ascii="Times New Roman" w:hAnsi="Times New Roman" w:cs="Times New Roman"/>
          <w:sz w:val="28"/>
          <w:szCs w:val="28"/>
        </w:rPr>
        <w:t xml:space="preserve"> для достижения поставленных целей, что   создает риски </w:t>
      </w:r>
      <w:proofErr w:type="spellStart"/>
      <w:r w:rsidR="00F960CA" w:rsidRPr="0095504C">
        <w:rPr>
          <w:rFonts w:ascii="Times New Roman" w:hAnsi="Times New Roman" w:cs="Times New Roman"/>
          <w:sz w:val="28"/>
          <w:szCs w:val="28"/>
        </w:rPr>
        <w:t>недостижения</w:t>
      </w:r>
      <w:proofErr w:type="spellEnd"/>
      <w:r w:rsidR="00F960CA" w:rsidRPr="0095504C">
        <w:rPr>
          <w:rFonts w:ascii="Times New Roman" w:hAnsi="Times New Roman" w:cs="Times New Roman"/>
          <w:sz w:val="28"/>
          <w:szCs w:val="28"/>
        </w:rPr>
        <w:t xml:space="preserve"> целевых индикаторов и показателей результативности</w:t>
      </w:r>
      <w:r w:rsidR="00642DCA" w:rsidRPr="0095504C">
        <w:rPr>
          <w:rFonts w:ascii="Times New Roman" w:hAnsi="Times New Roman" w:cs="Times New Roman"/>
          <w:sz w:val="28"/>
          <w:szCs w:val="28"/>
        </w:rPr>
        <w:t>.</w:t>
      </w:r>
    </w:p>
    <w:p w:rsidR="00824264" w:rsidRDefault="00824264"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lastRenderedPageBreak/>
        <w:t>До 1 марта органами местного самоуправления в отдел экономики и планирования сданы все отчеты  по исполнению муниципальных программ.</w:t>
      </w:r>
    </w:p>
    <w:p w:rsidR="00EE725D" w:rsidRPr="0095504C" w:rsidRDefault="00EE725D" w:rsidP="0095504C">
      <w:pPr>
        <w:pStyle w:val="ConsPlusNormal"/>
        <w:spacing w:line="240" w:lineRule="atLeast"/>
        <w:ind w:firstLine="708"/>
        <w:jc w:val="both"/>
        <w:rPr>
          <w:rFonts w:ascii="Times New Roman" w:hAnsi="Times New Roman" w:cs="Times New Roman"/>
          <w:sz w:val="28"/>
          <w:szCs w:val="28"/>
        </w:rPr>
      </w:pPr>
      <w:r w:rsidRPr="00EE725D">
        <w:rPr>
          <w:rFonts w:ascii="Times New Roman" w:hAnsi="Times New Roman" w:cs="Times New Roman"/>
          <w:sz w:val="28"/>
          <w:szCs w:val="28"/>
        </w:rPr>
        <w:t xml:space="preserve">Сводный отчет по исполнению муниципальных программ составляется до 1 мая текущего года, следующего за </w:t>
      </w:r>
      <w:proofErr w:type="gramStart"/>
      <w:r w:rsidRPr="00EE725D">
        <w:rPr>
          <w:rFonts w:ascii="Times New Roman" w:hAnsi="Times New Roman" w:cs="Times New Roman"/>
          <w:sz w:val="28"/>
          <w:szCs w:val="28"/>
        </w:rPr>
        <w:t>отчетным</w:t>
      </w:r>
      <w:proofErr w:type="gramEnd"/>
      <w:r w:rsidRPr="00EE725D">
        <w:rPr>
          <w:rFonts w:ascii="Times New Roman" w:hAnsi="Times New Roman" w:cs="Times New Roman"/>
          <w:sz w:val="28"/>
          <w:szCs w:val="28"/>
        </w:rPr>
        <w:t>.</w:t>
      </w:r>
    </w:p>
    <w:p w:rsidR="00C173C7" w:rsidRPr="0095504C" w:rsidRDefault="00DA3258" w:rsidP="0095504C">
      <w:pPr>
        <w:pStyle w:val="ConsPlusNormal"/>
        <w:spacing w:line="240" w:lineRule="atLeast"/>
        <w:ind w:firstLine="708"/>
        <w:jc w:val="both"/>
        <w:rPr>
          <w:rFonts w:ascii="Times New Roman" w:hAnsi="Times New Roman" w:cs="Times New Roman"/>
          <w:sz w:val="28"/>
          <w:szCs w:val="28"/>
        </w:rPr>
      </w:pPr>
      <w:proofErr w:type="gramStart"/>
      <w:r w:rsidRPr="0095504C">
        <w:rPr>
          <w:rFonts w:ascii="Times New Roman" w:hAnsi="Times New Roman" w:cs="Times New Roman"/>
          <w:sz w:val="28"/>
          <w:szCs w:val="28"/>
        </w:rPr>
        <w:t>В ходе проведения а</w:t>
      </w:r>
      <w:r w:rsidR="00642DCA" w:rsidRPr="0095504C">
        <w:rPr>
          <w:rFonts w:ascii="Times New Roman" w:hAnsi="Times New Roman" w:cs="Times New Roman"/>
          <w:sz w:val="28"/>
          <w:szCs w:val="28"/>
        </w:rPr>
        <w:t>нализ</w:t>
      </w:r>
      <w:r w:rsidRPr="0095504C">
        <w:rPr>
          <w:rFonts w:ascii="Times New Roman" w:hAnsi="Times New Roman" w:cs="Times New Roman"/>
          <w:sz w:val="28"/>
          <w:szCs w:val="28"/>
        </w:rPr>
        <w:t xml:space="preserve">а </w:t>
      </w:r>
      <w:r w:rsidR="00642DCA" w:rsidRPr="0095504C">
        <w:rPr>
          <w:rFonts w:ascii="Times New Roman" w:hAnsi="Times New Roman" w:cs="Times New Roman"/>
          <w:sz w:val="28"/>
          <w:szCs w:val="28"/>
        </w:rPr>
        <w:t xml:space="preserve"> отчет</w:t>
      </w:r>
      <w:r w:rsidRPr="0095504C">
        <w:rPr>
          <w:rFonts w:ascii="Times New Roman" w:hAnsi="Times New Roman" w:cs="Times New Roman"/>
          <w:sz w:val="28"/>
          <w:szCs w:val="28"/>
        </w:rPr>
        <w:t>ов</w:t>
      </w:r>
      <w:r w:rsidR="00642DCA" w:rsidRPr="0095504C">
        <w:rPr>
          <w:rFonts w:ascii="Times New Roman" w:hAnsi="Times New Roman" w:cs="Times New Roman"/>
          <w:sz w:val="28"/>
          <w:szCs w:val="28"/>
        </w:rPr>
        <w:t xml:space="preserve"> </w:t>
      </w:r>
      <w:r w:rsidRPr="0095504C">
        <w:rPr>
          <w:rFonts w:ascii="Times New Roman" w:hAnsi="Times New Roman" w:cs="Times New Roman"/>
          <w:sz w:val="28"/>
          <w:szCs w:val="28"/>
        </w:rPr>
        <w:t xml:space="preserve"> об исполнении муниципальных программ, отмечено, что  </w:t>
      </w:r>
      <w:r w:rsidR="0041030E" w:rsidRPr="0095504C">
        <w:rPr>
          <w:rFonts w:ascii="Times New Roman" w:hAnsi="Times New Roman" w:cs="Times New Roman"/>
          <w:sz w:val="28"/>
          <w:szCs w:val="28"/>
        </w:rPr>
        <w:t xml:space="preserve">имеет место предоставления органами местного самоуправления  отчетов не соответствующих Порядку принятия решений о разработке муниципальных программ Каратузского района, их формировании и реализации, </w:t>
      </w:r>
      <w:r w:rsidR="001319AF" w:rsidRPr="0095504C">
        <w:rPr>
          <w:rFonts w:ascii="Times New Roman" w:hAnsi="Times New Roman" w:cs="Times New Roman"/>
          <w:sz w:val="28"/>
          <w:szCs w:val="28"/>
        </w:rPr>
        <w:t xml:space="preserve">в том числе, </w:t>
      </w:r>
      <w:r w:rsidR="00C173C7" w:rsidRPr="0095504C">
        <w:rPr>
          <w:rFonts w:ascii="Times New Roman" w:hAnsi="Times New Roman" w:cs="Times New Roman"/>
          <w:sz w:val="28"/>
          <w:szCs w:val="28"/>
        </w:rPr>
        <w:t>отсутствие</w:t>
      </w:r>
      <w:r w:rsidR="0041030E" w:rsidRPr="0095504C">
        <w:rPr>
          <w:rFonts w:ascii="Times New Roman" w:hAnsi="Times New Roman" w:cs="Times New Roman"/>
          <w:sz w:val="28"/>
          <w:szCs w:val="28"/>
        </w:rPr>
        <w:t xml:space="preserve"> </w:t>
      </w:r>
      <w:r w:rsidR="00824264" w:rsidRPr="0095504C">
        <w:rPr>
          <w:rFonts w:ascii="Times New Roman" w:hAnsi="Times New Roman" w:cs="Times New Roman"/>
          <w:sz w:val="28"/>
          <w:szCs w:val="28"/>
        </w:rPr>
        <w:t>информаци</w:t>
      </w:r>
      <w:r w:rsidR="00C173C7" w:rsidRPr="0095504C">
        <w:rPr>
          <w:rFonts w:ascii="Times New Roman" w:hAnsi="Times New Roman" w:cs="Times New Roman"/>
          <w:sz w:val="28"/>
          <w:szCs w:val="28"/>
        </w:rPr>
        <w:t>и</w:t>
      </w:r>
      <w:r w:rsidR="00824264" w:rsidRPr="0095504C">
        <w:rPr>
          <w:rFonts w:ascii="Times New Roman" w:hAnsi="Times New Roman" w:cs="Times New Roman"/>
          <w:sz w:val="28"/>
          <w:szCs w:val="28"/>
        </w:rPr>
        <w:t xml:space="preserve"> о </w:t>
      </w:r>
      <w:r w:rsidR="00F939BD">
        <w:rPr>
          <w:rFonts w:ascii="Times New Roman" w:hAnsi="Times New Roman" w:cs="Times New Roman"/>
          <w:sz w:val="28"/>
          <w:szCs w:val="28"/>
        </w:rPr>
        <w:t xml:space="preserve">значении </w:t>
      </w:r>
      <w:r w:rsidR="00824264" w:rsidRPr="0095504C">
        <w:rPr>
          <w:rFonts w:ascii="Times New Roman" w:hAnsi="Times New Roman" w:cs="Times New Roman"/>
          <w:sz w:val="28"/>
          <w:szCs w:val="28"/>
        </w:rPr>
        <w:t>целевых показателях и показателях результативности,  которые планировалось достигнуть в ходе реализации программы, и фактически достигнутые значения показателей</w:t>
      </w:r>
      <w:r w:rsidR="00C173C7" w:rsidRPr="0095504C">
        <w:rPr>
          <w:rFonts w:ascii="Times New Roman" w:hAnsi="Times New Roman" w:cs="Times New Roman"/>
          <w:sz w:val="28"/>
          <w:szCs w:val="28"/>
        </w:rPr>
        <w:t xml:space="preserve"> и отсутствие информация</w:t>
      </w:r>
      <w:proofErr w:type="gramEnd"/>
      <w:r w:rsidR="00C173C7" w:rsidRPr="0095504C">
        <w:rPr>
          <w:rFonts w:ascii="Times New Roman" w:hAnsi="Times New Roman" w:cs="Times New Roman"/>
          <w:sz w:val="28"/>
          <w:szCs w:val="28"/>
        </w:rPr>
        <w:t xml:space="preserve"> о неисполнении  финансирования программных мероприятий, с указание</w:t>
      </w:r>
      <w:r w:rsidR="00F939BD">
        <w:rPr>
          <w:rFonts w:ascii="Times New Roman" w:hAnsi="Times New Roman" w:cs="Times New Roman"/>
          <w:sz w:val="28"/>
          <w:szCs w:val="28"/>
        </w:rPr>
        <w:t>м</w:t>
      </w:r>
      <w:r w:rsidR="00C173C7" w:rsidRPr="0095504C">
        <w:rPr>
          <w:rFonts w:ascii="Times New Roman" w:hAnsi="Times New Roman" w:cs="Times New Roman"/>
          <w:sz w:val="28"/>
          <w:szCs w:val="28"/>
        </w:rPr>
        <w:t xml:space="preserve"> причин.</w:t>
      </w:r>
    </w:p>
    <w:p w:rsidR="00D711A9" w:rsidRPr="0095504C" w:rsidRDefault="00C173C7"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По отдельным муниципальным программам  в  отчетах «запланированные» и «достигнутые» результаты реализации мероприятий </w:t>
      </w:r>
      <w:proofErr w:type="gramStart"/>
      <w:r w:rsidRPr="0095504C">
        <w:rPr>
          <w:rFonts w:ascii="Times New Roman" w:hAnsi="Times New Roman" w:cs="Times New Roman"/>
          <w:sz w:val="28"/>
          <w:szCs w:val="28"/>
        </w:rPr>
        <w:t xml:space="preserve">являются </w:t>
      </w:r>
      <w:r w:rsidR="008B2341">
        <w:rPr>
          <w:rFonts w:ascii="Times New Roman" w:hAnsi="Times New Roman" w:cs="Times New Roman"/>
          <w:sz w:val="28"/>
          <w:szCs w:val="28"/>
        </w:rPr>
        <w:t>совершенно идентичны</w:t>
      </w:r>
      <w:r w:rsidR="00177119">
        <w:rPr>
          <w:rFonts w:ascii="Times New Roman" w:hAnsi="Times New Roman" w:cs="Times New Roman"/>
          <w:sz w:val="28"/>
          <w:szCs w:val="28"/>
        </w:rPr>
        <w:t>ми</w:t>
      </w:r>
      <w:r w:rsidR="008B2341">
        <w:rPr>
          <w:rFonts w:ascii="Times New Roman" w:hAnsi="Times New Roman" w:cs="Times New Roman"/>
          <w:sz w:val="28"/>
          <w:szCs w:val="28"/>
        </w:rPr>
        <w:t xml:space="preserve"> </w:t>
      </w:r>
      <w:r w:rsidR="008B2341" w:rsidRPr="008B2341">
        <w:t xml:space="preserve"> </w:t>
      </w:r>
      <w:r w:rsidR="00177119">
        <w:rPr>
          <w:rFonts w:ascii="Times New Roman" w:hAnsi="Times New Roman" w:cs="Times New Roman"/>
          <w:sz w:val="28"/>
          <w:szCs w:val="28"/>
        </w:rPr>
        <w:t xml:space="preserve"> и и</w:t>
      </w:r>
      <w:r w:rsidR="00D711A9">
        <w:rPr>
          <w:rFonts w:ascii="Times New Roman" w:hAnsi="Times New Roman" w:cs="Times New Roman"/>
          <w:sz w:val="28"/>
          <w:szCs w:val="28"/>
        </w:rPr>
        <w:t>меет</w:t>
      </w:r>
      <w:proofErr w:type="gramEnd"/>
      <w:r w:rsidR="00D711A9">
        <w:rPr>
          <w:rFonts w:ascii="Times New Roman" w:hAnsi="Times New Roman" w:cs="Times New Roman"/>
          <w:sz w:val="28"/>
          <w:szCs w:val="28"/>
        </w:rPr>
        <w:t xml:space="preserve"> место, при  невыполнении программных мероприятий, фактическое значение  достигнутых показателей на уровне планируемых</w:t>
      </w:r>
      <w:r w:rsidR="00177119">
        <w:rPr>
          <w:rFonts w:ascii="Times New Roman" w:hAnsi="Times New Roman" w:cs="Times New Roman"/>
          <w:sz w:val="28"/>
          <w:szCs w:val="28"/>
        </w:rPr>
        <w:t>,</w:t>
      </w:r>
      <w:r w:rsidR="00177119" w:rsidRPr="00177119">
        <w:rPr>
          <w:rFonts w:ascii="Times New Roman" w:hAnsi="Times New Roman" w:cs="Times New Roman"/>
          <w:sz w:val="28"/>
          <w:szCs w:val="28"/>
        </w:rPr>
        <w:t xml:space="preserve"> что  говорит о формальном подходе к заполнению табличных форм отчетов</w:t>
      </w:r>
      <w:r w:rsidR="00D711A9" w:rsidRPr="00D711A9">
        <w:rPr>
          <w:rFonts w:ascii="Times New Roman" w:hAnsi="Times New Roman" w:cs="Times New Roman"/>
          <w:sz w:val="28"/>
          <w:szCs w:val="28"/>
        </w:rPr>
        <w:t>.</w:t>
      </w:r>
    </w:p>
    <w:p w:rsidR="001319AF" w:rsidRPr="0095504C" w:rsidRDefault="00C173C7" w:rsidP="0095504C">
      <w:pPr>
        <w:pStyle w:val="ConsPlusNormal"/>
        <w:spacing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К тому  же, практически по всем муниципальным программам высокий процент исполнения, как по показателям результативности, так и по финансированию</w:t>
      </w:r>
      <w:r w:rsidR="00971929" w:rsidRPr="0095504C">
        <w:rPr>
          <w:rFonts w:ascii="Times New Roman" w:hAnsi="Times New Roman" w:cs="Times New Roman"/>
          <w:sz w:val="28"/>
          <w:szCs w:val="28"/>
        </w:rPr>
        <w:t xml:space="preserve"> программных мероприятий</w:t>
      </w:r>
      <w:r w:rsidRPr="0095504C">
        <w:rPr>
          <w:rFonts w:ascii="Times New Roman" w:hAnsi="Times New Roman" w:cs="Times New Roman"/>
          <w:sz w:val="28"/>
          <w:szCs w:val="28"/>
        </w:rPr>
        <w:t>, результатом которого яв</w:t>
      </w:r>
      <w:r w:rsidR="00971929" w:rsidRPr="0095504C">
        <w:rPr>
          <w:rFonts w:ascii="Times New Roman" w:hAnsi="Times New Roman" w:cs="Times New Roman"/>
          <w:sz w:val="28"/>
          <w:szCs w:val="28"/>
        </w:rPr>
        <w:t>ляется</w:t>
      </w:r>
      <w:r w:rsidRPr="0095504C">
        <w:rPr>
          <w:rFonts w:ascii="Times New Roman" w:hAnsi="Times New Roman" w:cs="Times New Roman"/>
          <w:sz w:val="28"/>
          <w:szCs w:val="28"/>
        </w:rPr>
        <w:t xml:space="preserve">  корректировка</w:t>
      </w:r>
      <w:r w:rsidR="00F939BD">
        <w:rPr>
          <w:rFonts w:ascii="Times New Roman" w:hAnsi="Times New Roman" w:cs="Times New Roman"/>
          <w:sz w:val="28"/>
          <w:szCs w:val="28"/>
        </w:rPr>
        <w:t xml:space="preserve"> показателей и объема финансирования </w:t>
      </w:r>
      <w:r w:rsidRPr="0095504C">
        <w:rPr>
          <w:rFonts w:ascii="Times New Roman" w:hAnsi="Times New Roman" w:cs="Times New Roman"/>
          <w:sz w:val="28"/>
          <w:szCs w:val="28"/>
        </w:rPr>
        <w:t xml:space="preserve"> программ по итогам года</w:t>
      </w:r>
      <w:r w:rsidR="001319AF" w:rsidRPr="0095504C">
        <w:rPr>
          <w:rFonts w:ascii="Times New Roman" w:hAnsi="Times New Roman" w:cs="Times New Roman"/>
          <w:sz w:val="28"/>
          <w:szCs w:val="28"/>
        </w:rPr>
        <w:t>.</w:t>
      </w:r>
    </w:p>
    <w:p w:rsidR="00235C39" w:rsidRPr="0095504C" w:rsidRDefault="00235C39" w:rsidP="0095504C">
      <w:pPr>
        <w:spacing w:after="0" w:line="240" w:lineRule="atLeast"/>
        <w:rPr>
          <w:rFonts w:ascii="Times New Roman" w:hAnsi="Times New Roman" w:cs="Times New Roman"/>
          <w:sz w:val="28"/>
          <w:szCs w:val="28"/>
        </w:rPr>
      </w:pPr>
    </w:p>
    <w:p w:rsidR="00187C77" w:rsidRPr="0095504C" w:rsidRDefault="00DC4C01" w:rsidP="0095504C">
      <w:pPr>
        <w:spacing w:after="0" w:line="240" w:lineRule="atLeast"/>
        <w:jc w:val="center"/>
        <w:rPr>
          <w:rFonts w:ascii="Times New Roman" w:hAnsi="Times New Roman" w:cs="Times New Roman"/>
          <w:sz w:val="28"/>
          <w:szCs w:val="28"/>
        </w:rPr>
      </w:pPr>
      <w:r w:rsidRPr="0095504C">
        <w:rPr>
          <w:rFonts w:ascii="Times New Roman" w:hAnsi="Times New Roman" w:cs="Times New Roman"/>
          <w:sz w:val="28"/>
          <w:szCs w:val="28"/>
        </w:rPr>
        <w:t>2.Анализ использования бюджетных средств выделенных из краевого и местного бюджетов на реализацию мероприятий  по профилактики правонарушений и преступлений.</w:t>
      </w:r>
    </w:p>
    <w:p w:rsidR="00DC4C01" w:rsidRPr="0095504C" w:rsidRDefault="00BA1673"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На муниципальном уровне отдельной муниципальной программы либо подпрограммы муниципальной программы по реализации мероприятий по профилактике правонарушений и преступлений нет.</w:t>
      </w:r>
    </w:p>
    <w:p w:rsidR="00BA1673" w:rsidRPr="0095504C" w:rsidRDefault="00BA1673"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Предусмотрены отдельные мероприятия </w:t>
      </w:r>
      <w:r w:rsidR="009167EF" w:rsidRPr="0095504C">
        <w:rPr>
          <w:rFonts w:ascii="Times New Roman" w:hAnsi="Times New Roman" w:cs="Times New Roman"/>
          <w:sz w:val="28"/>
          <w:szCs w:val="28"/>
        </w:rPr>
        <w:t>по профилактике правонарушений и преступлений</w:t>
      </w:r>
      <w:r w:rsidRPr="0095504C">
        <w:rPr>
          <w:rFonts w:ascii="Times New Roman" w:hAnsi="Times New Roman" w:cs="Times New Roman"/>
          <w:sz w:val="28"/>
          <w:szCs w:val="28"/>
        </w:rPr>
        <w:t xml:space="preserve"> в рамках подпрограмм муниципальных программ  «Развитие культуры, молодежной политики, физкультуры и спорта в Каратузском районе», «Развитие системы образования Каратузского района», «Развитие сельского хозяйства в Каратузском районе».</w:t>
      </w:r>
    </w:p>
    <w:p w:rsidR="006C7B18" w:rsidRPr="0095504C" w:rsidRDefault="00BA1673" w:rsidP="0095504C">
      <w:pPr>
        <w:spacing w:after="0" w:line="240" w:lineRule="atLeast"/>
        <w:ind w:firstLine="708"/>
        <w:jc w:val="both"/>
        <w:rPr>
          <w:rFonts w:ascii="Times New Roman" w:hAnsi="Times New Roman" w:cs="Times New Roman"/>
          <w:sz w:val="28"/>
          <w:szCs w:val="28"/>
        </w:rPr>
      </w:pPr>
      <w:proofErr w:type="gramStart"/>
      <w:r w:rsidRPr="0095504C">
        <w:rPr>
          <w:rFonts w:ascii="Times New Roman" w:hAnsi="Times New Roman" w:cs="Times New Roman"/>
          <w:sz w:val="28"/>
          <w:szCs w:val="28"/>
        </w:rPr>
        <w:t>В рамках муниципальной программы «Развитие сельского хозяйства в Каратузском районе» в подпрограмме «Устойчивое развитие сельских территорий МО «Каратузский район»», предусмотрен</w:t>
      </w:r>
      <w:r w:rsidR="009167EF" w:rsidRPr="0095504C">
        <w:rPr>
          <w:rFonts w:ascii="Times New Roman" w:hAnsi="Times New Roman" w:cs="Times New Roman"/>
          <w:sz w:val="28"/>
          <w:szCs w:val="28"/>
        </w:rPr>
        <w:t>ы</w:t>
      </w:r>
      <w:r w:rsidRPr="0095504C">
        <w:rPr>
          <w:rFonts w:ascii="Times New Roman" w:hAnsi="Times New Roman" w:cs="Times New Roman"/>
          <w:sz w:val="28"/>
          <w:szCs w:val="28"/>
        </w:rPr>
        <w:t xml:space="preserve"> мероприяти</w:t>
      </w:r>
      <w:r w:rsidR="009167EF" w:rsidRPr="0095504C">
        <w:rPr>
          <w:rFonts w:ascii="Times New Roman" w:hAnsi="Times New Roman" w:cs="Times New Roman"/>
          <w:sz w:val="28"/>
          <w:szCs w:val="28"/>
        </w:rPr>
        <w:t>я «Расходы за счет субсидии бюджетам муниципальных образований края на проведение работ по уничтожению сорняков дикорастущей конопли», «Софинансирование субсидии на проведение работ по уничтожению сорняков дикорастущей конопли, за счет средств местного бюджета», «Приобретение: устройство ранцевое разбрызгивающее SR 420 (моторный двигатель</w:t>
      </w:r>
      <w:proofErr w:type="gramEnd"/>
      <w:r w:rsidR="009167EF" w:rsidRPr="0095504C">
        <w:rPr>
          <w:rFonts w:ascii="Times New Roman" w:hAnsi="Times New Roman" w:cs="Times New Roman"/>
          <w:sz w:val="28"/>
          <w:szCs w:val="28"/>
        </w:rPr>
        <w:t xml:space="preserve">) </w:t>
      </w:r>
      <w:proofErr w:type="gramStart"/>
      <w:r w:rsidR="009167EF" w:rsidRPr="0095504C">
        <w:rPr>
          <w:rFonts w:ascii="Times New Roman" w:hAnsi="Times New Roman" w:cs="Times New Roman"/>
          <w:sz w:val="28"/>
          <w:szCs w:val="28"/>
        </w:rPr>
        <w:t xml:space="preserve">4203-011-2611» и «Приобретение гербицидов сплошного действия для проведения работ по уничтожению очагов произрастания </w:t>
      </w:r>
      <w:r w:rsidR="009167EF" w:rsidRPr="0095504C">
        <w:rPr>
          <w:rFonts w:ascii="Times New Roman" w:hAnsi="Times New Roman" w:cs="Times New Roman"/>
          <w:sz w:val="28"/>
          <w:szCs w:val="28"/>
        </w:rPr>
        <w:lastRenderedPageBreak/>
        <w:t xml:space="preserve">дикорастущей конопли», в рамках  подпрограммы "Развитие </w:t>
      </w:r>
      <w:proofErr w:type="spellStart"/>
      <w:r w:rsidR="009167EF" w:rsidRPr="0095504C">
        <w:rPr>
          <w:rFonts w:ascii="Times New Roman" w:hAnsi="Times New Roman" w:cs="Times New Roman"/>
          <w:sz w:val="28"/>
          <w:szCs w:val="28"/>
        </w:rPr>
        <w:t>подотрасли</w:t>
      </w:r>
      <w:proofErr w:type="spellEnd"/>
      <w:r w:rsidR="009167EF" w:rsidRPr="0095504C">
        <w:rPr>
          <w:rFonts w:ascii="Times New Roman" w:hAnsi="Times New Roman" w:cs="Times New Roman"/>
          <w:sz w:val="28"/>
          <w:szCs w:val="28"/>
        </w:rPr>
        <w:t xml:space="preserve"> растениеводства, переработки и реализации продукции растениеводства, сохранение и восстановление плодородия почв", государственной программы </w:t>
      </w:r>
      <w:r w:rsidR="006C7B18" w:rsidRPr="0095504C">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утвержденного постановлением Правительства Красноярского края от 30 сентября 2013 г. N 506-п</w:t>
      </w:r>
      <w:r w:rsidR="009167EF" w:rsidRPr="0095504C">
        <w:rPr>
          <w:rFonts w:ascii="Times New Roman" w:hAnsi="Times New Roman" w:cs="Times New Roman"/>
          <w:sz w:val="28"/>
          <w:szCs w:val="28"/>
        </w:rPr>
        <w:t>.</w:t>
      </w:r>
      <w:proofErr w:type="gramEnd"/>
    </w:p>
    <w:p w:rsidR="006C7B18" w:rsidRPr="0095504C" w:rsidRDefault="00B11643" w:rsidP="0095504C">
      <w:pPr>
        <w:spacing w:after="0" w:line="240" w:lineRule="atLeast"/>
        <w:jc w:val="both"/>
        <w:rPr>
          <w:rFonts w:ascii="Times New Roman" w:hAnsi="Times New Roman" w:cs="Times New Roman"/>
          <w:sz w:val="28"/>
          <w:szCs w:val="28"/>
        </w:rPr>
      </w:pPr>
      <w:r w:rsidRPr="0095504C">
        <w:rPr>
          <w:rFonts w:ascii="Times New Roman" w:hAnsi="Times New Roman" w:cs="Times New Roman"/>
          <w:sz w:val="28"/>
          <w:szCs w:val="28"/>
        </w:rPr>
        <w:tab/>
        <w:t>В 2015 году  на проведение работ по уничтожению сорняков дикорастущей конопли Правительством Красноярского края  постановлением от 31.12.2014 № 662-п, Каратузскому району распределено субсидии  в сумме 153,8</w:t>
      </w:r>
      <w:r w:rsidR="00E51852" w:rsidRPr="0095504C">
        <w:rPr>
          <w:rFonts w:ascii="Times New Roman" w:hAnsi="Times New Roman" w:cs="Times New Roman"/>
          <w:sz w:val="28"/>
          <w:szCs w:val="28"/>
        </w:rPr>
        <w:t>0</w:t>
      </w:r>
      <w:r w:rsidRPr="0095504C">
        <w:rPr>
          <w:rFonts w:ascii="Times New Roman" w:hAnsi="Times New Roman" w:cs="Times New Roman"/>
          <w:sz w:val="28"/>
          <w:szCs w:val="28"/>
        </w:rPr>
        <w:t xml:space="preserve"> тыс. рублей для  обработки </w:t>
      </w:r>
      <w:r w:rsidR="00E51852" w:rsidRPr="0095504C">
        <w:rPr>
          <w:rFonts w:ascii="Times New Roman" w:hAnsi="Times New Roman" w:cs="Times New Roman"/>
          <w:sz w:val="28"/>
          <w:szCs w:val="28"/>
        </w:rPr>
        <w:t xml:space="preserve"> 85,3 га площадей</w:t>
      </w:r>
      <w:r w:rsidR="00D85FC1" w:rsidRPr="0095504C">
        <w:rPr>
          <w:rFonts w:ascii="Times New Roman" w:hAnsi="Times New Roman" w:cs="Times New Roman"/>
          <w:sz w:val="28"/>
          <w:szCs w:val="28"/>
        </w:rPr>
        <w:t xml:space="preserve"> от дикорастущей конопли</w:t>
      </w:r>
      <w:r w:rsidR="00E51852" w:rsidRPr="0095504C">
        <w:rPr>
          <w:rFonts w:ascii="Times New Roman" w:hAnsi="Times New Roman" w:cs="Times New Roman"/>
          <w:sz w:val="28"/>
          <w:szCs w:val="28"/>
        </w:rPr>
        <w:t xml:space="preserve">, в результате проведения  конкурсных процедур сумма краевых средств составила 77,66 тыс. рублей. </w:t>
      </w:r>
    </w:p>
    <w:p w:rsidR="00A070B5" w:rsidRPr="0095504C" w:rsidRDefault="00A070B5" w:rsidP="0095504C">
      <w:pPr>
        <w:spacing w:after="0" w:line="240" w:lineRule="atLeast"/>
        <w:jc w:val="both"/>
        <w:rPr>
          <w:rFonts w:ascii="Times New Roman" w:hAnsi="Times New Roman" w:cs="Times New Roman"/>
          <w:sz w:val="28"/>
          <w:szCs w:val="28"/>
        </w:rPr>
      </w:pPr>
      <w:r w:rsidRPr="0095504C">
        <w:rPr>
          <w:rFonts w:ascii="Times New Roman" w:hAnsi="Times New Roman" w:cs="Times New Roman"/>
          <w:sz w:val="28"/>
          <w:szCs w:val="28"/>
        </w:rPr>
        <w:tab/>
        <w:t>Между министерством сельского хозяйства Красноярского края</w:t>
      </w:r>
      <w:r w:rsidR="002C406E" w:rsidRPr="0095504C">
        <w:rPr>
          <w:rFonts w:ascii="Times New Roman" w:hAnsi="Times New Roman" w:cs="Times New Roman"/>
          <w:sz w:val="28"/>
          <w:szCs w:val="28"/>
        </w:rPr>
        <w:t xml:space="preserve"> (далее-Министерство)</w:t>
      </w:r>
      <w:r w:rsidRPr="0095504C">
        <w:rPr>
          <w:rFonts w:ascii="Times New Roman" w:hAnsi="Times New Roman" w:cs="Times New Roman"/>
          <w:sz w:val="28"/>
          <w:szCs w:val="28"/>
        </w:rPr>
        <w:t xml:space="preserve"> и администрацией Каратузского района заключено Соглашение о предоставлении субсидии для уничтожения сорняков дикорастущей конопли из краевого бюджета в 2015 </w:t>
      </w:r>
      <w:r w:rsidR="00E51852" w:rsidRPr="0095504C">
        <w:rPr>
          <w:rFonts w:ascii="Times New Roman" w:hAnsi="Times New Roman" w:cs="Times New Roman"/>
          <w:sz w:val="28"/>
          <w:szCs w:val="28"/>
        </w:rPr>
        <w:t>году от 29.05.2015 № 349-16/15</w:t>
      </w:r>
      <w:r w:rsidR="002C406E" w:rsidRPr="0095504C">
        <w:rPr>
          <w:rFonts w:ascii="Times New Roman" w:hAnsi="Times New Roman" w:cs="Times New Roman"/>
          <w:sz w:val="28"/>
          <w:szCs w:val="28"/>
        </w:rPr>
        <w:t xml:space="preserve"> (далее-Соглашение)</w:t>
      </w:r>
      <w:r w:rsidR="00E51852" w:rsidRPr="0095504C">
        <w:rPr>
          <w:rFonts w:ascii="Times New Roman" w:hAnsi="Times New Roman" w:cs="Times New Roman"/>
          <w:sz w:val="28"/>
          <w:szCs w:val="28"/>
        </w:rPr>
        <w:t xml:space="preserve"> </w:t>
      </w:r>
      <w:r w:rsidR="002C406E" w:rsidRPr="0095504C">
        <w:rPr>
          <w:rFonts w:ascii="Times New Roman" w:hAnsi="Times New Roman" w:cs="Times New Roman"/>
          <w:sz w:val="28"/>
          <w:szCs w:val="28"/>
        </w:rPr>
        <w:t xml:space="preserve">в </w:t>
      </w:r>
      <w:r w:rsidR="00E51852" w:rsidRPr="0095504C">
        <w:rPr>
          <w:rFonts w:ascii="Times New Roman" w:hAnsi="Times New Roman" w:cs="Times New Roman"/>
          <w:sz w:val="28"/>
          <w:szCs w:val="28"/>
        </w:rPr>
        <w:t>сумме 77,66 тыс. рублей с обеспечением долевого участия в сумме 1,70 тыс. рублей.</w:t>
      </w:r>
    </w:p>
    <w:p w:rsidR="002C406E" w:rsidRPr="0095504C" w:rsidRDefault="002C406E" w:rsidP="0095504C">
      <w:pPr>
        <w:spacing w:after="0" w:line="240" w:lineRule="atLeast"/>
        <w:jc w:val="both"/>
        <w:rPr>
          <w:rFonts w:ascii="Times New Roman" w:hAnsi="Times New Roman" w:cs="Times New Roman"/>
          <w:sz w:val="28"/>
          <w:szCs w:val="28"/>
        </w:rPr>
      </w:pPr>
      <w:r w:rsidRPr="0095504C">
        <w:rPr>
          <w:rFonts w:ascii="Times New Roman" w:hAnsi="Times New Roman" w:cs="Times New Roman"/>
          <w:sz w:val="28"/>
          <w:szCs w:val="28"/>
        </w:rPr>
        <w:tab/>
        <w:t>Для получения субсидии администрацией района в соответствии с п.2.1.2 Соглашения 10.08.2015  в Министерство представлены акт выполненных работ по уничтожению сорняков дикорастущей конопли и платежное поручение от 10.08.2015 № 573830 подтверждающее фактическую оплату за счет средств местного бюджета.</w:t>
      </w:r>
    </w:p>
    <w:p w:rsidR="00E51852" w:rsidRPr="0095504C" w:rsidRDefault="00E51852"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Согласно п. 2.7 приложения № 2 к подпрограмме "Развитие </w:t>
      </w:r>
      <w:proofErr w:type="spellStart"/>
      <w:r w:rsidRPr="0095504C">
        <w:rPr>
          <w:rFonts w:ascii="Times New Roman" w:hAnsi="Times New Roman" w:cs="Times New Roman"/>
          <w:sz w:val="28"/>
          <w:szCs w:val="28"/>
        </w:rPr>
        <w:t>подотрасли</w:t>
      </w:r>
      <w:proofErr w:type="spellEnd"/>
      <w:r w:rsidRPr="0095504C">
        <w:rPr>
          <w:rFonts w:ascii="Times New Roman" w:hAnsi="Times New Roman" w:cs="Times New Roman"/>
          <w:sz w:val="28"/>
          <w:szCs w:val="28"/>
        </w:rPr>
        <w:t xml:space="preserve"> растениеводства, переработки и реализации продукции растениеводства, сохранение</w:t>
      </w:r>
    </w:p>
    <w:p w:rsidR="008559C2" w:rsidRPr="0095504C" w:rsidRDefault="00E51852" w:rsidP="0095504C">
      <w:pPr>
        <w:spacing w:after="0" w:line="240" w:lineRule="atLeast"/>
        <w:jc w:val="both"/>
        <w:rPr>
          <w:rFonts w:ascii="Times New Roman" w:hAnsi="Times New Roman" w:cs="Times New Roman"/>
          <w:sz w:val="28"/>
          <w:szCs w:val="28"/>
        </w:rPr>
      </w:pPr>
      <w:r w:rsidRPr="0095504C">
        <w:rPr>
          <w:rFonts w:ascii="Times New Roman" w:hAnsi="Times New Roman" w:cs="Times New Roman"/>
          <w:sz w:val="28"/>
          <w:szCs w:val="28"/>
        </w:rPr>
        <w:t xml:space="preserve">и восстановление плодородия почв", </w:t>
      </w:r>
      <w:r w:rsidR="008559C2" w:rsidRPr="0095504C">
        <w:rPr>
          <w:rFonts w:ascii="Times New Roman" w:hAnsi="Times New Roman" w:cs="Times New Roman"/>
          <w:sz w:val="28"/>
          <w:szCs w:val="28"/>
        </w:rPr>
        <w:t>гербицид</w:t>
      </w:r>
      <w:r w:rsidRPr="0095504C">
        <w:rPr>
          <w:rFonts w:ascii="Times New Roman" w:hAnsi="Times New Roman" w:cs="Times New Roman"/>
          <w:sz w:val="28"/>
          <w:szCs w:val="28"/>
        </w:rPr>
        <w:t>ы</w:t>
      </w:r>
      <w:r w:rsidR="008559C2" w:rsidRPr="0095504C">
        <w:rPr>
          <w:rFonts w:ascii="Times New Roman" w:hAnsi="Times New Roman" w:cs="Times New Roman"/>
          <w:sz w:val="28"/>
          <w:szCs w:val="28"/>
        </w:rPr>
        <w:t xml:space="preserve"> сплошного действия для </w:t>
      </w:r>
      <w:r w:rsidRPr="0095504C">
        <w:rPr>
          <w:rFonts w:ascii="Times New Roman" w:hAnsi="Times New Roman" w:cs="Times New Roman"/>
          <w:sz w:val="28"/>
          <w:szCs w:val="28"/>
        </w:rPr>
        <w:t xml:space="preserve"> проведения работ по уничтожению сорняков дикорастущей конопли предоставлены Каратузскому району на </w:t>
      </w:r>
      <w:r w:rsidR="008559C2" w:rsidRPr="0095504C">
        <w:rPr>
          <w:rFonts w:ascii="Times New Roman" w:hAnsi="Times New Roman" w:cs="Times New Roman"/>
          <w:sz w:val="28"/>
          <w:szCs w:val="28"/>
        </w:rPr>
        <w:t xml:space="preserve">безвозмездной </w:t>
      </w:r>
      <w:r w:rsidRPr="0095504C">
        <w:rPr>
          <w:rFonts w:ascii="Times New Roman" w:hAnsi="Times New Roman" w:cs="Times New Roman"/>
          <w:sz w:val="28"/>
          <w:szCs w:val="28"/>
        </w:rPr>
        <w:t xml:space="preserve">основе. </w:t>
      </w:r>
      <w:proofErr w:type="gramStart"/>
      <w:r w:rsidR="003F7030">
        <w:rPr>
          <w:rFonts w:ascii="Times New Roman" w:hAnsi="Times New Roman" w:cs="Times New Roman"/>
          <w:sz w:val="28"/>
          <w:szCs w:val="28"/>
        </w:rPr>
        <w:t>Акт-приема</w:t>
      </w:r>
      <w:proofErr w:type="gramEnd"/>
      <w:r w:rsidR="003F7030">
        <w:rPr>
          <w:rFonts w:ascii="Times New Roman" w:hAnsi="Times New Roman" w:cs="Times New Roman"/>
          <w:sz w:val="28"/>
          <w:szCs w:val="28"/>
        </w:rPr>
        <w:t xml:space="preserve"> передачи материальных запасов к проверке не представлен, чем </w:t>
      </w:r>
      <w:r w:rsidR="003F7030" w:rsidRPr="00BD59C7">
        <w:rPr>
          <w:rFonts w:ascii="Times New Roman" w:hAnsi="Times New Roman" w:cs="Times New Roman"/>
          <w:b/>
          <w:i/>
          <w:sz w:val="28"/>
          <w:szCs w:val="28"/>
        </w:rPr>
        <w:t>нарушен</w:t>
      </w:r>
      <w:r w:rsidR="003F7030" w:rsidRPr="00BD59C7">
        <w:rPr>
          <w:rFonts w:ascii="Times New Roman" w:hAnsi="Times New Roman" w:cs="Times New Roman"/>
          <w:b/>
          <w:sz w:val="28"/>
          <w:szCs w:val="28"/>
        </w:rPr>
        <w:t xml:space="preserve"> </w:t>
      </w:r>
      <w:r w:rsidR="003F7030">
        <w:rPr>
          <w:rFonts w:ascii="Times New Roman" w:hAnsi="Times New Roman" w:cs="Times New Roman"/>
          <w:sz w:val="28"/>
          <w:szCs w:val="28"/>
        </w:rPr>
        <w:t xml:space="preserve">Приказ </w:t>
      </w:r>
      <w:proofErr w:type="spellStart"/>
      <w:r w:rsidR="003F7030">
        <w:rPr>
          <w:rFonts w:ascii="Times New Roman" w:hAnsi="Times New Roman" w:cs="Times New Roman"/>
          <w:sz w:val="28"/>
          <w:szCs w:val="28"/>
        </w:rPr>
        <w:t>Мифина</w:t>
      </w:r>
      <w:proofErr w:type="spellEnd"/>
      <w:r w:rsidR="003F7030">
        <w:rPr>
          <w:rFonts w:ascii="Times New Roman" w:hAnsi="Times New Roman" w:cs="Times New Roman"/>
          <w:sz w:val="28"/>
          <w:szCs w:val="28"/>
        </w:rPr>
        <w:t xml:space="preserve"> от 01.10.2012 № 157н «</w:t>
      </w:r>
      <w:r w:rsidR="003F7030" w:rsidRPr="003F7030">
        <w:rPr>
          <w:rFonts w:ascii="Times New Roman" w:hAnsi="Times New Roman" w:cs="Times New Roman"/>
          <w:sz w:val="28"/>
          <w:szCs w:val="28"/>
        </w:rPr>
        <w:t>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3F7030">
        <w:rPr>
          <w:rFonts w:ascii="Times New Roman" w:hAnsi="Times New Roman" w:cs="Times New Roman"/>
          <w:sz w:val="28"/>
          <w:szCs w:val="28"/>
        </w:rPr>
        <w:t>» (далее-Приказ Минфина от 01.10.2010 № 177н).</w:t>
      </w:r>
      <w:r w:rsidRPr="0095504C">
        <w:rPr>
          <w:rFonts w:ascii="Times New Roman" w:hAnsi="Times New Roman" w:cs="Times New Roman"/>
          <w:sz w:val="28"/>
          <w:szCs w:val="28"/>
        </w:rPr>
        <w:t xml:space="preserve"> </w:t>
      </w:r>
      <w:r w:rsidR="008559C2" w:rsidRPr="0095504C">
        <w:rPr>
          <w:rFonts w:ascii="Times New Roman" w:hAnsi="Times New Roman" w:cs="Times New Roman"/>
          <w:sz w:val="28"/>
          <w:szCs w:val="28"/>
        </w:rPr>
        <w:t xml:space="preserve"> </w:t>
      </w:r>
    </w:p>
    <w:p w:rsidR="002C406E" w:rsidRPr="0095504C" w:rsidRDefault="002C406E" w:rsidP="0095504C">
      <w:pPr>
        <w:spacing w:after="0" w:line="240" w:lineRule="atLeast"/>
        <w:jc w:val="both"/>
        <w:rPr>
          <w:rFonts w:ascii="Times New Roman" w:hAnsi="Times New Roman" w:cs="Times New Roman"/>
          <w:sz w:val="28"/>
          <w:szCs w:val="28"/>
        </w:rPr>
      </w:pPr>
      <w:r w:rsidRPr="0095504C">
        <w:rPr>
          <w:rFonts w:ascii="Times New Roman" w:hAnsi="Times New Roman" w:cs="Times New Roman"/>
          <w:sz w:val="28"/>
          <w:szCs w:val="28"/>
        </w:rPr>
        <w:tab/>
        <w:t xml:space="preserve">Для выполнения работ </w:t>
      </w:r>
      <w:r w:rsidR="00D85FC1" w:rsidRPr="0095504C">
        <w:rPr>
          <w:rFonts w:ascii="Times New Roman" w:hAnsi="Times New Roman" w:cs="Times New Roman"/>
          <w:sz w:val="28"/>
          <w:szCs w:val="28"/>
        </w:rPr>
        <w:t xml:space="preserve">по уничтожению дикорастущей конопли </w:t>
      </w:r>
      <w:r w:rsidRPr="0095504C">
        <w:rPr>
          <w:rFonts w:ascii="Times New Roman" w:hAnsi="Times New Roman" w:cs="Times New Roman"/>
          <w:sz w:val="28"/>
          <w:szCs w:val="28"/>
        </w:rPr>
        <w:t>администра</w:t>
      </w:r>
      <w:r w:rsidR="00313E4B" w:rsidRPr="0095504C">
        <w:rPr>
          <w:rFonts w:ascii="Times New Roman" w:hAnsi="Times New Roman" w:cs="Times New Roman"/>
          <w:sz w:val="28"/>
          <w:szCs w:val="28"/>
        </w:rPr>
        <w:t>ц</w:t>
      </w:r>
      <w:r w:rsidRPr="0095504C">
        <w:rPr>
          <w:rFonts w:ascii="Times New Roman" w:hAnsi="Times New Roman" w:cs="Times New Roman"/>
          <w:sz w:val="28"/>
          <w:szCs w:val="28"/>
        </w:rPr>
        <w:t xml:space="preserve">ией Каратузского района на основании проведения электронного аукциона от 22.04.2015 № 0119300020715000006-3 заключен муниципальный контракт </w:t>
      </w:r>
      <w:r w:rsidR="00313E4B" w:rsidRPr="0095504C">
        <w:rPr>
          <w:rFonts w:ascii="Times New Roman" w:hAnsi="Times New Roman" w:cs="Times New Roman"/>
          <w:sz w:val="28"/>
          <w:szCs w:val="28"/>
        </w:rPr>
        <w:t xml:space="preserve"> от 04.05.2015 № 0119300020715000006-0225707-01 на выполнение работ по уничтожению сорняков дикорастущей конопли на территории Каратузского района</w:t>
      </w:r>
      <w:r w:rsidR="00713736" w:rsidRPr="0095504C">
        <w:rPr>
          <w:rFonts w:ascii="Times New Roman" w:hAnsi="Times New Roman" w:cs="Times New Roman"/>
          <w:sz w:val="28"/>
          <w:szCs w:val="28"/>
        </w:rPr>
        <w:t xml:space="preserve"> (13-ти сельских поселений)</w:t>
      </w:r>
      <w:r w:rsidR="00313E4B" w:rsidRPr="0095504C">
        <w:rPr>
          <w:rFonts w:ascii="Times New Roman" w:hAnsi="Times New Roman" w:cs="Times New Roman"/>
          <w:sz w:val="28"/>
          <w:szCs w:val="28"/>
        </w:rPr>
        <w:t xml:space="preserve"> с ООО «Инновационная технологическая компания» на сумму 79 360,98 тыс. рублей.</w:t>
      </w:r>
    </w:p>
    <w:p w:rsidR="00313E4B" w:rsidRPr="0095504C" w:rsidRDefault="00313E4B" w:rsidP="0095504C">
      <w:pPr>
        <w:spacing w:after="0" w:line="240" w:lineRule="atLeast"/>
        <w:jc w:val="both"/>
        <w:rPr>
          <w:rFonts w:ascii="Times New Roman" w:hAnsi="Times New Roman" w:cs="Times New Roman"/>
          <w:sz w:val="28"/>
          <w:szCs w:val="28"/>
        </w:rPr>
      </w:pPr>
      <w:r w:rsidRPr="0095504C">
        <w:rPr>
          <w:rFonts w:ascii="Times New Roman" w:hAnsi="Times New Roman" w:cs="Times New Roman"/>
          <w:sz w:val="28"/>
          <w:szCs w:val="28"/>
        </w:rPr>
        <w:tab/>
        <w:t xml:space="preserve">Субсидии из краевого бюджета поступили по платежному поручению от 20.08.2015 № 813. Перечислены исполнителю  по платежному поручению от 02.09.2015 № 86298 на сумму 77 660,98 рублей на основании </w:t>
      </w:r>
      <w:proofErr w:type="gramStart"/>
      <w:r w:rsidR="003B3604" w:rsidRPr="0095504C">
        <w:rPr>
          <w:rFonts w:ascii="Times New Roman" w:hAnsi="Times New Roman" w:cs="Times New Roman"/>
          <w:sz w:val="28"/>
          <w:szCs w:val="28"/>
        </w:rPr>
        <w:t>счет-фактуры</w:t>
      </w:r>
      <w:proofErr w:type="gramEnd"/>
      <w:r w:rsidR="003B3604" w:rsidRPr="0095504C">
        <w:rPr>
          <w:rFonts w:ascii="Times New Roman" w:hAnsi="Times New Roman" w:cs="Times New Roman"/>
          <w:sz w:val="28"/>
          <w:szCs w:val="28"/>
        </w:rPr>
        <w:t xml:space="preserve"> от 04.08.2015 № ИН-0000146 и </w:t>
      </w:r>
      <w:r w:rsidRPr="0095504C">
        <w:rPr>
          <w:rFonts w:ascii="Times New Roman" w:hAnsi="Times New Roman" w:cs="Times New Roman"/>
          <w:sz w:val="28"/>
          <w:szCs w:val="28"/>
        </w:rPr>
        <w:t>акта выполнения работ от 20.07.2015</w:t>
      </w:r>
      <w:r w:rsidR="003B3604" w:rsidRPr="0095504C">
        <w:rPr>
          <w:rFonts w:ascii="Times New Roman" w:hAnsi="Times New Roman" w:cs="Times New Roman"/>
          <w:sz w:val="28"/>
          <w:szCs w:val="28"/>
        </w:rPr>
        <w:t>.</w:t>
      </w:r>
    </w:p>
    <w:p w:rsidR="003F2362" w:rsidRPr="0095504C" w:rsidRDefault="00F939BD" w:rsidP="0095504C">
      <w:pPr>
        <w:spacing w:after="0" w:line="240" w:lineRule="atLeast"/>
        <w:ind w:firstLine="708"/>
        <w:jc w:val="both"/>
        <w:rPr>
          <w:rFonts w:ascii="Times New Roman" w:hAnsi="Times New Roman" w:cs="Times New Roman"/>
          <w:sz w:val="28"/>
          <w:szCs w:val="28"/>
        </w:rPr>
      </w:pPr>
      <w:r w:rsidRPr="00BD59C7">
        <w:rPr>
          <w:rFonts w:ascii="Times New Roman" w:hAnsi="Times New Roman" w:cs="Times New Roman"/>
          <w:b/>
          <w:i/>
          <w:sz w:val="28"/>
          <w:szCs w:val="28"/>
        </w:rPr>
        <w:lastRenderedPageBreak/>
        <w:t>Имеет место нарушение сроков</w:t>
      </w:r>
      <w:r w:rsidR="003F2362" w:rsidRPr="00BD59C7">
        <w:rPr>
          <w:rFonts w:ascii="Times New Roman" w:hAnsi="Times New Roman" w:cs="Times New Roman"/>
          <w:b/>
          <w:i/>
          <w:sz w:val="28"/>
          <w:szCs w:val="28"/>
        </w:rPr>
        <w:t xml:space="preserve"> оплаты</w:t>
      </w:r>
      <w:r w:rsidR="003F2362" w:rsidRPr="0095504C">
        <w:rPr>
          <w:rFonts w:ascii="Times New Roman" w:hAnsi="Times New Roman" w:cs="Times New Roman"/>
          <w:sz w:val="28"/>
          <w:szCs w:val="28"/>
        </w:rPr>
        <w:t xml:space="preserve"> </w:t>
      </w:r>
      <w:proofErr w:type="gramStart"/>
      <w:r w:rsidR="003F2362" w:rsidRPr="0095504C">
        <w:rPr>
          <w:rFonts w:ascii="Times New Roman" w:hAnsi="Times New Roman" w:cs="Times New Roman"/>
          <w:sz w:val="28"/>
          <w:szCs w:val="28"/>
        </w:rPr>
        <w:t>за</w:t>
      </w:r>
      <w:proofErr w:type="gramEnd"/>
      <w:r w:rsidR="003F2362" w:rsidRPr="0095504C">
        <w:rPr>
          <w:rFonts w:ascii="Times New Roman" w:hAnsi="Times New Roman" w:cs="Times New Roman"/>
          <w:sz w:val="28"/>
          <w:szCs w:val="28"/>
        </w:rPr>
        <w:t xml:space="preserve"> выполненные работ. В соответствии с п.2.6  муниципального контракта срок оплаты в течени</w:t>
      </w:r>
      <w:proofErr w:type="gramStart"/>
      <w:r w:rsidR="003F2362" w:rsidRPr="0095504C">
        <w:rPr>
          <w:rFonts w:ascii="Times New Roman" w:hAnsi="Times New Roman" w:cs="Times New Roman"/>
          <w:sz w:val="28"/>
          <w:szCs w:val="28"/>
        </w:rPr>
        <w:t>и</w:t>
      </w:r>
      <w:proofErr w:type="gramEnd"/>
      <w:r w:rsidR="003F2362" w:rsidRPr="0095504C">
        <w:rPr>
          <w:rFonts w:ascii="Times New Roman" w:hAnsi="Times New Roman" w:cs="Times New Roman"/>
          <w:sz w:val="28"/>
          <w:szCs w:val="28"/>
        </w:rPr>
        <w:t xml:space="preserve"> 20 банковских дней с момента подписания акта, и с учетом поступления средств из краевого бюджета ( с учетом подписания акта до 17.08.2015г. и с учетом поступления средств из краевого бюджета до 21.08.2015г.</w:t>
      </w:r>
      <w:r w:rsidR="00F72833">
        <w:rPr>
          <w:rFonts w:ascii="Times New Roman" w:hAnsi="Times New Roman" w:cs="Times New Roman"/>
          <w:sz w:val="28"/>
          <w:szCs w:val="28"/>
        </w:rPr>
        <w:t>, оплата произведена 02.09.2015г.</w:t>
      </w:r>
      <w:r w:rsidR="003F2362" w:rsidRPr="0095504C">
        <w:rPr>
          <w:rFonts w:ascii="Times New Roman" w:hAnsi="Times New Roman" w:cs="Times New Roman"/>
          <w:sz w:val="28"/>
          <w:szCs w:val="28"/>
        </w:rPr>
        <w:t>).</w:t>
      </w:r>
    </w:p>
    <w:p w:rsidR="00FC5C1D" w:rsidRPr="0095504C" w:rsidRDefault="00F939BD" w:rsidP="00F939BD">
      <w:pPr>
        <w:spacing w:after="0" w:line="240" w:lineRule="atLeast"/>
        <w:ind w:firstLine="708"/>
        <w:jc w:val="both"/>
        <w:rPr>
          <w:rFonts w:ascii="Times New Roman" w:hAnsi="Times New Roman" w:cs="Times New Roman"/>
          <w:sz w:val="28"/>
          <w:szCs w:val="28"/>
        </w:rPr>
      </w:pPr>
      <w:r w:rsidRPr="00BD59C7">
        <w:rPr>
          <w:rFonts w:ascii="Times New Roman" w:hAnsi="Times New Roman" w:cs="Times New Roman"/>
          <w:b/>
          <w:i/>
          <w:sz w:val="28"/>
          <w:szCs w:val="28"/>
        </w:rPr>
        <w:t>Имеет место нарушение сроков выполнения работ</w:t>
      </w:r>
      <w:r>
        <w:rPr>
          <w:rFonts w:ascii="Times New Roman" w:hAnsi="Times New Roman" w:cs="Times New Roman"/>
          <w:i/>
          <w:sz w:val="28"/>
          <w:szCs w:val="28"/>
        </w:rPr>
        <w:t xml:space="preserve">. </w:t>
      </w:r>
      <w:proofErr w:type="gramStart"/>
      <w:r w:rsidRPr="00F939BD">
        <w:rPr>
          <w:rFonts w:ascii="Times New Roman" w:hAnsi="Times New Roman" w:cs="Times New Roman"/>
          <w:sz w:val="28"/>
          <w:szCs w:val="28"/>
        </w:rPr>
        <w:t>В соответствии с</w:t>
      </w:r>
      <w:r w:rsidR="003B3604" w:rsidRPr="0095504C">
        <w:rPr>
          <w:rFonts w:ascii="Times New Roman" w:hAnsi="Times New Roman" w:cs="Times New Roman"/>
          <w:sz w:val="28"/>
          <w:szCs w:val="28"/>
        </w:rPr>
        <w:t xml:space="preserve"> п. 4.2  муниципального контракта работы считаются выполненными  и принятыми с момента подписания сторонами акта выполненных работ, срок выполнения работ</w:t>
      </w:r>
      <w:r w:rsidR="00F72833">
        <w:rPr>
          <w:rFonts w:ascii="Times New Roman" w:hAnsi="Times New Roman" w:cs="Times New Roman"/>
          <w:sz w:val="28"/>
          <w:szCs w:val="28"/>
        </w:rPr>
        <w:t xml:space="preserve"> по муниципальному контракту </w:t>
      </w:r>
      <w:r w:rsidR="003B3604" w:rsidRPr="0095504C">
        <w:rPr>
          <w:rFonts w:ascii="Times New Roman" w:hAnsi="Times New Roman" w:cs="Times New Roman"/>
          <w:sz w:val="28"/>
          <w:szCs w:val="28"/>
        </w:rPr>
        <w:t xml:space="preserve"> до 10.07.2015г., акт подписан 20.07.</w:t>
      </w:r>
      <w:r w:rsidR="003B3604" w:rsidRPr="0032531D">
        <w:rPr>
          <w:rFonts w:ascii="Times New Roman" w:hAnsi="Times New Roman" w:cs="Times New Roman"/>
          <w:sz w:val="28"/>
          <w:szCs w:val="28"/>
        </w:rPr>
        <w:t>2015г.</w:t>
      </w:r>
      <w:r w:rsidR="00177119" w:rsidRPr="0032531D">
        <w:rPr>
          <w:rFonts w:ascii="Times New Roman" w:hAnsi="Times New Roman" w:cs="Times New Roman"/>
          <w:sz w:val="28"/>
          <w:szCs w:val="28"/>
        </w:rPr>
        <w:t xml:space="preserve"> </w:t>
      </w:r>
      <w:r w:rsidR="0032531D" w:rsidRPr="0032531D">
        <w:t xml:space="preserve"> </w:t>
      </w:r>
      <w:r w:rsidR="0032531D" w:rsidRPr="0032531D">
        <w:rPr>
          <w:rFonts w:ascii="Times New Roman" w:hAnsi="Times New Roman" w:cs="Times New Roman"/>
          <w:sz w:val="28"/>
          <w:szCs w:val="28"/>
        </w:rPr>
        <w:t xml:space="preserve">Претензии за нарушение сроков </w:t>
      </w:r>
      <w:r w:rsidR="0032531D">
        <w:rPr>
          <w:rFonts w:ascii="Times New Roman" w:hAnsi="Times New Roman" w:cs="Times New Roman"/>
          <w:sz w:val="28"/>
          <w:szCs w:val="28"/>
        </w:rPr>
        <w:t>выполнения работ</w:t>
      </w:r>
      <w:r w:rsidR="0032531D" w:rsidRPr="0032531D">
        <w:rPr>
          <w:rFonts w:ascii="Times New Roman" w:hAnsi="Times New Roman" w:cs="Times New Roman"/>
          <w:sz w:val="28"/>
          <w:szCs w:val="28"/>
        </w:rPr>
        <w:t xml:space="preserve"> по настоящим контрактам </w:t>
      </w:r>
      <w:r w:rsidR="0032531D">
        <w:rPr>
          <w:rFonts w:ascii="Times New Roman" w:hAnsi="Times New Roman" w:cs="Times New Roman"/>
          <w:sz w:val="28"/>
          <w:szCs w:val="28"/>
        </w:rPr>
        <w:t xml:space="preserve"> </w:t>
      </w:r>
      <w:r w:rsidR="0032531D" w:rsidRPr="0032531D">
        <w:rPr>
          <w:rFonts w:ascii="Times New Roman" w:hAnsi="Times New Roman" w:cs="Times New Roman"/>
          <w:sz w:val="28"/>
          <w:szCs w:val="28"/>
        </w:rPr>
        <w:t>к  ООО «Инновационная технологическая компания» не предъявлял</w:t>
      </w:r>
      <w:r w:rsidR="0032531D">
        <w:rPr>
          <w:rFonts w:ascii="Times New Roman" w:hAnsi="Times New Roman" w:cs="Times New Roman"/>
          <w:sz w:val="28"/>
          <w:szCs w:val="28"/>
        </w:rPr>
        <w:t>ись</w:t>
      </w:r>
      <w:r w:rsidR="0032531D" w:rsidRPr="0032531D">
        <w:rPr>
          <w:rFonts w:ascii="Times New Roman" w:hAnsi="Times New Roman" w:cs="Times New Roman"/>
          <w:sz w:val="28"/>
          <w:szCs w:val="28"/>
        </w:rPr>
        <w:t>, к проверке не представлены.</w:t>
      </w:r>
      <w:proofErr w:type="gramEnd"/>
    </w:p>
    <w:p w:rsidR="00A43582" w:rsidRPr="0095504C" w:rsidRDefault="00D85FC1"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В соответствии с условием Соглашения в октябре месяце,  в Министерство представлен отчет о целевом использовании субсидии.</w:t>
      </w:r>
    </w:p>
    <w:p w:rsidR="00A070B5" w:rsidRPr="0095504C" w:rsidRDefault="00D85FC1" w:rsidP="0095504C">
      <w:pPr>
        <w:spacing w:after="0" w:line="240" w:lineRule="atLeast"/>
        <w:ind w:firstLine="708"/>
        <w:jc w:val="both"/>
        <w:rPr>
          <w:rFonts w:ascii="Times New Roman" w:hAnsi="Times New Roman" w:cs="Times New Roman"/>
          <w:sz w:val="28"/>
          <w:szCs w:val="28"/>
        </w:rPr>
      </w:pPr>
      <w:proofErr w:type="gramStart"/>
      <w:r w:rsidRPr="0095504C">
        <w:rPr>
          <w:rFonts w:ascii="Times New Roman" w:hAnsi="Times New Roman" w:cs="Times New Roman"/>
          <w:sz w:val="28"/>
          <w:szCs w:val="28"/>
        </w:rPr>
        <w:t>За счет средств местного бюджета администрацией Каратузского района</w:t>
      </w:r>
      <w:r w:rsidR="00713736" w:rsidRPr="0095504C">
        <w:rPr>
          <w:rFonts w:ascii="Times New Roman" w:hAnsi="Times New Roman" w:cs="Times New Roman"/>
          <w:sz w:val="28"/>
          <w:szCs w:val="28"/>
        </w:rPr>
        <w:t>,</w:t>
      </w:r>
      <w:r w:rsidRPr="0095504C">
        <w:rPr>
          <w:rFonts w:ascii="Times New Roman" w:hAnsi="Times New Roman" w:cs="Times New Roman"/>
          <w:sz w:val="28"/>
          <w:szCs w:val="28"/>
        </w:rPr>
        <w:t xml:space="preserve">  </w:t>
      </w:r>
      <w:r w:rsidR="00713736" w:rsidRPr="0095504C">
        <w:rPr>
          <w:rFonts w:ascii="Times New Roman" w:hAnsi="Times New Roman" w:cs="Times New Roman"/>
          <w:sz w:val="28"/>
          <w:szCs w:val="28"/>
        </w:rPr>
        <w:t xml:space="preserve">для уничтожения сорняков дикорастущей конопли </w:t>
      </w:r>
      <w:r w:rsidR="00B43F4F" w:rsidRPr="0095504C">
        <w:rPr>
          <w:rFonts w:ascii="Times New Roman" w:hAnsi="Times New Roman" w:cs="Times New Roman"/>
          <w:sz w:val="28"/>
          <w:szCs w:val="28"/>
        </w:rPr>
        <w:t xml:space="preserve">дополнительно </w:t>
      </w:r>
      <w:r w:rsidR="00713736" w:rsidRPr="0095504C">
        <w:rPr>
          <w:rFonts w:ascii="Times New Roman" w:hAnsi="Times New Roman" w:cs="Times New Roman"/>
          <w:sz w:val="28"/>
          <w:szCs w:val="28"/>
        </w:rPr>
        <w:t>приобретены гербициды сплошного действия для  проведения работ по уничтожению сорняков дикорастущей конопли в объеме 70 л на сумму 43,00 тыс. рублей по контракту поставки № 48 от 22.05.2015 заключенному в соответствии с п.1 ч.4 ст.93 Федерального закона от 05.04.2013 № 44 ФЗ «О размещении заказов</w:t>
      </w:r>
      <w:proofErr w:type="gramEnd"/>
      <w:r w:rsidR="00713736" w:rsidRPr="0095504C">
        <w:rPr>
          <w:rFonts w:ascii="Times New Roman" w:hAnsi="Times New Roman" w:cs="Times New Roman"/>
          <w:sz w:val="28"/>
          <w:szCs w:val="28"/>
        </w:rPr>
        <w:t xml:space="preserve"> на поставку товаров, выполнение работ, оказание услуг для государственных и муниципальных нужд»</w:t>
      </w:r>
      <w:r w:rsidR="00A861F6" w:rsidRPr="0095504C">
        <w:rPr>
          <w:rFonts w:ascii="Times New Roman" w:hAnsi="Times New Roman" w:cs="Times New Roman"/>
          <w:sz w:val="28"/>
          <w:szCs w:val="28"/>
        </w:rPr>
        <w:t xml:space="preserve"> (далее – 44 ФЗ от 05.04.2013)</w:t>
      </w:r>
      <w:r w:rsidR="00713736" w:rsidRPr="0095504C">
        <w:rPr>
          <w:rFonts w:ascii="Times New Roman" w:hAnsi="Times New Roman" w:cs="Times New Roman"/>
          <w:sz w:val="28"/>
          <w:szCs w:val="28"/>
        </w:rPr>
        <w:t xml:space="preserve">  с ООО «</w:t>
      </w:r>
      <w:proofErr w:type="spellStart"/>
      <w:r w:rsidR="00713736" w:rsidRPr="0095504C">
        <w:rPr>
          <w:rFonts w:ascii="Times New Roman" w:hAnsi="Times New Roman" w:cs="Times New Roman"/>
          <w:sz w:val="28"/>
          <w:szCs w:val="28"/>
        </w:rPr>
        <w:t>Хакасиясельхозхимия</w:t>
      </w:r>
      <w:proofErr w:type="spellEnd"/>
      <w:r w:rsidR="00713736" w:rsidRPr="0095504C">
        <w:rPr>
          <w:rFonts w:ascii="Times New Roman" w:hAnsi="Times New Roman" w:cs="Times New Roman"/>
          <w:sz w:val="28"/>
          <w:szCs w:val="28"/>
        </w:rPr>
        <w:t xml:space="preserve">», товарная накладная от 26.05.2015 № 78. Оплата произведена по платежному поручению от 02.06.2015 № 153877. </w:t>
      </w:r>
    </w:p>
    <w:p w:rsidR="00713736" w:rsidRPr="0095504C" w:rsidRDefault="00A861F6"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Гербициды переданы в поселения (Моторский, Черемушинский, Лебедевский, </w:t>
      </w:r>
      <w:proofErr w:type="spellStart"/>
      <w:r w:rsidRPr="0095504C">
        <w:rPr>
          <w:rFonts w:ascii="Times New Roman" w:hAnsi="Times New Roman" w:cs="Times New Roman"/>
          <w:sz w:val="28"/>
          <w:szCs w:val="28"/>
        </w:rPr>
        <w:t>Ст</w:t>
      </w:r>
      <w:proofErr w:type="gramStart"/>
      <w:r w:rsidRPr="0095504C">
        <w:rPr>
          <w:rFonts w:ascii="Times New Roman" w:hAnsi="Times New Roman" w:cs="Times New Roman"/>
          <w:sz w:val="28"/>
          <w:szCs w:val="28"/>
        </w:rPr>
        <w:t>.К</w:t>
      </w:r>
      <w:proofErr w:type="gramEnd"/>
      <w:r w:rsidRPr="0095504C">
        <w:rPr>
          <w:rFonts w:ascii="Times New Roman" w:hAnsi="Times New Roman" w:cs="Times New Roman"/>
          <w:sz w:val="28"/>
          <w:szCs w:val="28"/>
        </w:rPr>
        <w:t>опский</w:t>
      </w:r>
      <w:proofErr w:type="spellEnd"/>
      <w:r w:rsidRPr="0095504C">
        <w:rPr>
          <w:rFonts w:ascii="Times New Roman" w:hAnsi="Times New Roman" w:cs="Times New Roman"/>
          <w:sz w:val="28"/>
          <w:szCs w:val="28"/>
        </w:rPr>
        <w:t>, Сагайский)   на основании распоряжения администрации Каратузского района от 09.06.2015 № 74-р. Работы  по уничтожению очагов дикорастущей конопли выполнены собственными силами работниками  администраций поселений.</w:t>
      </w:r>
    </w:p>
    <w:p w:rsidR="003F7030" w:rsidRDefault="003F7030" w:rsidP="005770B4">
      <w:pPr>
        <w:spacing w:after="0" w:line="240" w:lineRule="atLeast"/>
        <w:ind w:firstLine="708"/>
        <w:jc w:val="both"/>
        <w:rPr>
          <w:rFonts w:ascii="Times New Roman" w:hAnsi="Times New Roman" w:cs="Times New Roman"/>
          <w:sz w:val="28"/>
          <w:szCs w:val="28"/>
        </w:rPr>
      </w:pPr>
      <w:proofErr w:type="gramStart"/>
      <w:r w:rsidRPr="003F7030">
        <w:rPr>
          <w:rFonts w:ascii="Times New Roman" w:hAnsi="Times New Roman" w:cs="Times New Roman"/>
          <w:sz w:val="28"/>
          <w:szCs w:val="28"/>
        </w:rPr>
        <w:t>Акт</w:t>
      </w:r>
      <w:r>
        <w:rPr>
          <w:rFonts w:ascii="Times New Roman" w:hAnsi="Times New Roman" w:cs="Times New Roman"/>
          <w:sz w:val="28"/>
          <w:szCs w:val="28"/>
        </w:rPr>
        <w:t>ы</w:t>
      </w:r>
      <w:r w:rsidRPr="003F7030">
        <w:rPr>
          <w:rFonts w:ascii="Times New Roman" w:hAnsi="Times New Roman" w:cs="Times New Roman"/>
          <w:sz w:val="28"/>
          <w:szCs w:val="28"/>
        </w:rPr>
        <w:t>-приема</w:t>
      </w:r>
      <w:proofErr w:type="gramEnd"/>
      <w:r w:rsidRPr="003F7030">
        <w:rPr>
          <w:rFonts w:ascii="Times New Roman" w:hAnsi="Times New Roman" w:cs="Times New Roman"/>
          <w:sz w:val="28"/>
          <w:szCs w:val="28"/>
        </w:rPr>
        <w:t xml:space="preserve"> передачи материальных запасов к проверке не представлен</w:t>
      </w:r>
      <w:r>
        <w:rPr>
          <w:rFonts w:ascii="Times New Roman" w:hAnsi="Times New Roman" w:cs="Times New Roman"/>
          <w:sz w:val="28"/>
          <w:szCs w:val="28"/>
        </w:rPr>
        <w:t>ы</w:t>
      </w:r>
      <w:r w:rsidRPr="003F7030">
        <w:rPr>
          <w:rFonts w:ascii="Times New Roman" w:hAnsi="Times New Roman" w:cs="Times New Roman"/>
          <w:sz w:val="28"/>
          <w:szCs w:val="28"/>
        </w:rPr>
        <w:t xml:space="preserve">, чем </w:t>
      </w:r>
      <w:r w:rsidRPr="00BD59C7">
        <w:rPr>
          <w:rFonts w:ascii="Times New Roman" w:hAnsi="Times New Roman" w:cs="Times New Roman"/>
          <w:b/>
          <w:i/>
          <w:sz w:val="28"/>
          <w:szCs w:val="28"/>
        </w:rPr>
        <w:t>нарушен</w:t>
      </w:r>
      <w:r w:rsidRPr="003F7030">
        <w:rPr>
          <w:rFonts w:ascii="Times New Roman" w:hAnsi="Times New Roman" w:cs="Times New Roman"/>
          <w:i/>
          <w:sz w:val="28"/>
          <w:szCs w:val="28"/>
        </w:rPr>
        <w:t xml:space="preserve"> </w:t>
      </w:r>
      <w:r w:rsidRPr="003F7030">
        <w:rPr>
          <w:rFonts w:ascii="Times New Roman" w:hAnsi="Times New Roman" w:cs="Times New Roman"/>
          <w:sz w:val="28"/>
          <w:szCs w:val="28"/>
        </w:rPr>
        <w:t xml:space="preserve">Приказ </w:t>
      </w:r>
      <w:proofErr w:type="spellStart"/>
      <w:r w:rsidRPr="003F7030">
        <w:rPr>
          <w:rFonts w:ascii="Times New Roman" w:hAnsi="Times New Roman" w:cs="Times New Roman"/>
          <w:sz w:val="28"/>
          <w:szCs w:val="28"/>
        </w:rPr>
        <w:t>Мифина</w:t>
      </w:r>
      <w:proofErr w:type="spellEnd"/>
      <w:r w:rsidRPr="003F7030">
        <w:rPr>
          <w:rFonts w:ascii="Times New Roman" w:hAnsi="Times New Roman" w:cs="Times New Roman"/>
          <w:sz w:val="28"/>
          <w:szCs w:val="28"/>
        </w:rPr>
        <w:t xml:space="preserve"> от 01.10.2012 № 157н</w:t>
      </w:r>
      <w:r>
        <w:rPr>
          <w:rFonts w:ascii="Times New Roman" w:hAnsi="Times New Roman" w:cs="Times New Roman"/>
          <w:sz w:val="28"/>
          <w:szCs w:val="28"/>
        </w:rPr>
        <w:t>.</w:t>
      </w:r>
      <w:r w:rsidRPr="003F7030">
        <w:rPr>
          <w:rFonts w:ascii="Times New Roman" w:hAnsi="Times New Roman" w:cs="Times New Roman"/>
          <w:sz w:val="28"/>
          <w:szCs w:val="28"/>
        </w:rPr>
        <w:t xml:space="preserve"> </w:t>
      </w:r>
    </w:p>
    <w:p w:rsidR="00F92318" w:rsidRPr="0095504C" w:rsidRDefault="00135E8B" w:rsidP="005770B4">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Также,  </w:t>
      </w:r>
      <w:r w:rsidR="00A861F6" w:rsidRPr="0095504C">
        <w:rPr>
          <w:rFonts w:ascii="Times New Roman" w:hAnsi="Times New Roman" w:cs="Times New Roman"/>
          <w:sz w:val="28"/>
          <w:szCs w:val="28"/>
        </w:rPr>
        <w:t xml:space="preserve">за счет средств местного бюджета приобретено устройство ранцевое, разбрызгивающее по контракту поставки от 05.03.2015 № 1 заключенному в соответствии с п.1 ч.4 ст.93 № 44 ФЗ от 05.04.2013  с ИП </w:t>
      </w:r>
      <w:proofErr w:type="spellStart"/>
      <w:r w:rsidR="00A861F6" w:rsidRPr="0095504C">
        <w:rPr>
          <w:rFonts w:ascii="Times New Roman" w:hAnsi="Times New Roman" w:cs="Times New Roman"/>
          <w:sz w:val="28"/>
          <w:szCs w:val="28"/>
        </w:rPr>
        <w:t>Желязников</w:t>
      </w:r>
      <w:proofErr w:type="spellEnd"/>
      <w:r w:rsidR="00A861F6" w:rsidRPr="0095504C">
        <w:rPr>
          <w:rFonts w:ascii="Times New Roman" w:hAnsi="Times New Roman" w:cs="Times New Roman"/>
          <w:sz w:val="28"/>
          <w:szCs w:val="28"/>
        </w:rPr>
        <w:t xml:space="preserve"> А.В., товарная накладная от 05.03.2015 № 7. Оплата произведена по платежному поручению от 03.04.2015 № 847599 на сумму 32,00 тыс. рублей.</w:t>
      </w:r>
      <w:r w:rsidR="00F960CA" w:rsidRPr="0095504C">
        <w:rPr>
          <w:rFonts w:ascii="Times New Roman" w:hAnsi="Times New Roman" w:cs="Times New Roman"/>
          <w:sz w:val="28"/>
          <w:szCs w:val="28"/>
        </w:rPr>
        <w:t xml:space="preserve"> </w:t>
      </w:r>
    </w:p>
    <w:p w:rsidR="00F92318" w:rsidRPr="0095504C" w:rsidRDefault="00C9023A" w:rsidP="0095504C">
      <w:pPr>
        <w:spacing w:after="0" w:line="240" w:lineRule="atLeast"/>
        <w:ind w:firstLine="708"/>
        <w:jc w:val="both"/>
        <w:rPr>
          <w:rFonts w:ascii="Times New Roman" w:hAnsi="Times New Roman" w:cs="Times New Roman"/>
          <w:sz w:val="28"/>
          <w:szCs w:val="28"/>
        </w:rPr>
      </w:pPr>
      <w:proofErr w:type="gramStart"/>
      <w:r w:rsidRPr="0095504C">
        <w:rPr>
          <w:rFonts w:ascii="Times New Roman" w:hAnsi="Times New Roman" w:cs="Times New Roman"/>
          <w:sz w:val="28"/>
          <w:szCs w:val="28"/>
        </w:rPr>
        <w:t xml:space="preserve">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  в рамках подпрограмма "Активная политика занятости населения и социальная поддержка безработных граждан" </w:t>
      </w:r>
      <w:r w:rsidR="00F92318" w:rsidRPr="0095504C">
        <w:rPr>
          <w:rFonts w:ascii="Times New Roman" w:hAnsi="Times New Roman" w:cs="Times New Roman"/>
          <w:sz w:val="28"/>
          <w:szCs w:val="28"/>
        </w:rPr>
        <w:t>государственн</w:t>
      </w:r>
      <w:r w:rsidRPr="0095504C">
        <w:rPr>
          <w:rFonts w:ascii="Times New Roman" w:hAnsi="Times New Roman" w:cs="Times New Roman"/>
          <w:sz w:val="28"/>
          <w:szCs w:val="28"/>
        </w:rPr>
        <w:t>ой</w:t>
      </w:r>
      <w:r w:rsidR="00F92318" w:rsidRPr="0095504C">
        <w:rPr>
          <w:rFonts w:ascii="Times New Roman" w:hAnsi="Times New Roman" w:cs="Times New Roman"/>
          <w:sz w:val="28"/>
          <w:szCs w:val="28"/>
        </w:rPr>
        <w:t xml:space="preserve"> программ</w:t>
      </w:r>
      <w:r w:rsidRPr="0095504C">
        <w:rPr>
          <w:rFonts w:ascii="Times New Roman" w:hAnsi="Times New Roman" w:cs="Times New Roman"/>
          <w:sz w:val="28"/>
          <w:szCs w:val="28"/>
        </w:rPr>
        <w:t>ы</w:t>
      </w:r>
      <w:r w:rsidR="00F92318" w:rsidRPr="0095504C">
        <w:rPr>
          <w:rFonts w:ascii="Times New Roman" w:hAnsi="Times New Roman" w:cs="Times New Roman"/>
          <w:sz w:val="28"/>
          <w:szCs w:val="28"/>
        </w:rPr>
        <w:t xml:space="preserve"> Красноярского края "Содействие занятости населения", утвержденн</w:t>
      </w:r>
      <w:r w:rsidRPr="0095504C">
        <w:rPr>
          <w:rFonts w:ascii="Times New Roman" w:hAnsi="Times New Roman" w:cs="Times New Roman"/>
          <w:sz w:val="28"/>
          <w:szCs w:val="28"/>
        </w:rPr>
        <w:t>ой</w:t>
      </w:r>
      <w:r w:rsidR="00F92318" w:rsidRPr="0095504C">
        <w:rPr>
          <w:rFonts w:ascii="Times New Roman" w:hAnsi="Times New Roman" w:cs="Times New Roman"/>
          <w:sz w:val="28"/>
          <w:szCs w:val="28"/>
        </w:rPr>
        <w:t xml:space="preserve">  Постановлением Правительства Красноярского края от 30 сентября 2013 г. N 502-п</w:t>
      </w:r>
      <w:r w:rsidRPr="0095504C">
        <w:rPr>
          <w:rFonts w:ascii="Times New Roman" w:hAnsi="Times New Roman" w:cs="Times New Roman"/>
          <w:sz w:val="28"/>
          <w:szCs w:val="28"/>
        </w:rPr>
        <w:t xml:space="preserve"> предусмотрены мероприятия по организация временного </w:t>
      </w:r>
      <w:r w:rsidRPr="0095504C">
        <w:rPr>
          <w:rFonts w:ascii="Times New Roman" w:hAnsi="Times New Roman" w:cs="Times New Roman"/>
          <w:sz w:val="28"/>
          <w:szCs w:val="28"/>
        </w:rPr>
        <w:lastRenderedPageBreak/>
        <w:t>трудоустройства несовершеннолетних граждан в возрасте от</w:t>
      </w:r>
      <w:proofErr w:type="gramEnd"/>
      <w:r w:rsidRPr="0095504C">
        <w:rPr>
          <w:rFonts w:ascii="Times New Roman" w:hAnsi="Times New Roman" w:cs="Times New Roman"/>
          <w:sz w:val="28"/>
          <w:szCs w:val="28"/>
        </w:rPr>
        <w:t xml:space="preserve"> 14 до 18 лет в свободное от учебы время (занятость детей в летний период).</w:t>
      </w:r>
    </w:p>
    <w:p w:rsidR="00C9023A" w:rsidRPr="0095504C" w:rsidRDefault="00C9023A"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Финансирование мероприятия предусмотрено за счет сре</w:t>
      </w:r>
      <w:proofErr w:type="gramStart"/>
      <w:r w:rsidRPr="0095504C">
        <w:rPr>
          <w:rFonts w:ascii="Times New Roman" w:hAnsi="Times New Roman" w:cs="Times New Roman"/>
          <w:sz w:val="28"/>
          <w:szCs w:val="28"/>
        </w:rPr>
        <w:t>дств кр</w:t>
      </w:r>
      <w:proofErr w:type="gramEnd"/>
      <w:r w:rsidRPr="0095504C">
        <w:rPr>
          <w:rFonts w:ascii="Times New Roman" w:hAnsi="Times New Roman" w:cs="Times New Roman"/>
          <w:sz w:val="28"/>
          <w:szCs w:val="28"/>
        </w:rPr>
        <w:t>аевого бюджета  через</w:t>
      </w:r>
      <w:r w:rsidR="003F7030">
        <w:rPr>
          <w:rFonts w:ascii="Times New Roman" w:hAnsi="Times New Roman" w:cs="Times New Roman"/>
          <w:sz w:val="28"/>
          <w:szCs w:val="28"/>
        </w:rPr>
        <w:t xml:space="preserve"> КГКУ «</w:t>
      </w:r>
      <w:r w:rsidRPr="0095504C">
        <w:rPr>
          <w:rFonts w:ascii="Times New Roman" w:hAnsi="Times New Roman" w:cs="Times New Roman"/>
          <w:sz w:val="28"/>
          <w:szCs w:val="28"/>
        </w:rPr>
        <w:t>Центр занятости населения</w:t>
      </w:r>
      <w:r w:rsidR="003F7030">
        <w:rPr>
          <w:rFonts w:ascii="Times New Roman" w:hAnsi="Times New Roman" w:cs="Times New Roman"/>
          <w:sz w:val="28"/>
          <w:szCs w:val="28"/>
        </w:rPr>
        <w:t xml:space="preserve"> Каратузского района»</w:t>
      </w:r>
      <w:r w:rsidRPr="0095504C">
        <w:rPr>
          <w:rFonts w:ascii="Times New Roman" w:hAnsi="Times New Roman" w:cs="Times New Roman"/>
          <w:sz w:val="28"/>
          <w:szCs w:val="28"/>
        </w:rPr>
        <w:t xml:space="preserve">  и местного бюджета</w:t>
      </w:r>
      <w:r w:rsidR="00F33DBA" w:rsidRPr="0095504C">
        <w:rPr>
          <w:rFonts w:ascii="Times New Roman" w:hAnsi="Times New Roman" w:cs="Times New Roman"/>
          <w:sz w:val="28"/>
          <w:szCs w:val="28"/>
        </w:rPr>
        <w:t xml:space="preserve"> (долевое участие)</w:t>
      </w:r>
      <w:r w:rsidRPr="0095504C">
        <w:rPr>
          <w:rFonts w:ascii="Times New Roman" w:hAnsi="Times New Roman" w:cs="Times New Roman"/>
          <w:sz w:val="28"/>
          <w:szCs w:val="28"/>
        </w:rPr>
        <w:t>- общеобразовательные организации Каратузского района.</w:t>
      </w:r>
    </w:p>
    <w:p w:rsidR="00C9023A" w:rsidRPr="0095504C" w:rsidRDefault="00C9023A"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Предоставление краевых средств осуществлялось в соответствии с Порядком и условием предоставления материальной поддержки гражданам в период участия в общественных работах и временного трудоустройства, утвержденного постановлением Правительства Красноярского края от 17.07.2012 № 356-п.</w:t>
      </w:r>
    </w:p>
    <w:p w:rsidR="00FE5F3C" w:rsidRPr="0095504C" w:rsidRDefault="00FE5F3C"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Между образовательными организациями Каратузского района и </w:t>
      </w:r>
      <w:r w:rsidR="003F7030" w:rsidRPr="003F7030">
        <w:rPr>
          <w:rFonts w:ascii="Times New Roman" w:hAnsi="Times New Roman" w:cs="Times New Roman"/>
          <w:sz w:val="28"/>
          <w:szCs w:val="28"/>
        </w:rPr>
        <w:t>КГКУ «Центр занятости населения Каратузского района»</w:t>
      </w:r>
      <w:r w:rsidRPr="0095504C">
        <w:rPr>
          <w:rFonts w:ascii="Times New Roman" w:hAnsi="Times New Roman" w:cs="Times New Roman"/>
          <w:sz w:val="28"/>
          <w:szCs w:val="28"/>
        </w:rPr>
        <w:t xml:space="preserve"> заключены договора </w:t>
      </w:r>
      <w:r w:rsidR="003F7030">
        <w:rPr>
          <w:rFonts w:ascii="Times New Roman" w:hAnsi="Times New Roman" w:cs="Times New Roman"/>
          <w:sz w:val="28"/>
          <w:szCs w:val="28"/>
        </w:rPr>
        <w:t>о совместной деятельности по организации временного трудоустройства несовершеннолетних граждан в возрасте от 14 до 18 лет в свободное от учебы время.</w:t>
      </w:r>
    </w:p>
    <w:p w:rsidR="00F92318" w:rsidRPr="0095504C" w:rsidRDefault="00FE5F3C"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В 2015 году ф</w:t>
      </w:r>
      <w:r w:rsidR="00F33DBA" w:rsidRPr="0095504C">
        <w:rPr>
          <w:rFonts w:ascii="Times New Roman" w:hAnsi="Times New Roman" w:cs="Times New Roman"/>
          <w:sz w:val="28"/>
          <w:szCs w:val="28"/>
        </w:rPr>
        <w:t>инансирование мероприятия за счет средств местного бюдже</w:t>
      </w:r>
      <w:r w:rsidR="00332F71" w:rsidRPr="0095504C">
        <w:rPr>
          <w:rFonts w:ascii="Times New Roman" w:hAnsi="Times New Roman" w:cs="Times New Roman"/>
          <w:sz w:val="28"/>
          <w:szCs w:val="28"/>
        </w:rPr>
        <w:t>та составило 155,00 тыс. рублей</w:t>
      </w:r>
      <w:r w:rsidRPr="0095504C">
        <w:rPr>
          <w:rFonts w:ascii="Times New Roman" w:hAnsi="Times New Roman" w:cs="Times New Roman"/>
          <w:sz w:val="28"/>
          <w:szCs w:val="28"/>
        </w:rPr>
        <w:t xml:space="preserve"> и </w:t>
      </w:r>
      <w:r w:rsidR="00412047" w:rsidRPr="0095504C">
        <w:rPr>
          <w:rFonts w:ascii="Times New Roman" w:hAnsi="Times New Roman" w:cs="Times New Roman"/>
          <w:sz w:val="28"/>
          <w:szCs w:val="28"/>
        </w:rPr>
        <w:t xml:space="preserve"> осуществлялось </w:t>
      </w:r>
      <w:r w:rsidR="00332F71" w:rsidRPr="0095504C">
        <w:rPr>
          <w:rFonts w:ascii="Times New Roman" w:hAnsi="Times New Roman" w:cs="Times New Roman"/>
          <w:sz w:val="28"/>
          <w:szCs w:val="28"/>
        </w:rPr>
        <w:t xml:space="preserve"> за счет субсидий на цели не связанные с выполнением муниципального задания на основании </w:t>
      </w:r>
      <w:r w:rsidR="004B2BAC" w:rsidRPr="0095504C">
        <w:rPr>
          <w:rFonts w:ascii="Times New Roman" w:hAnsi="Times New Roman" w:cs="Times New Roman"/>
          <w:sz w:val="28"/>
          <w:szCs w:val="28"/>
        </w:rPr>
        <w:t>заключенных соглашений</w:t>
      </w:r>
      <w:r w:rsidRPr="0095504C">
        <w:rPr>
          <w:rFonts w:ascii="Times New Roman" w:hAnsi="Times New Roman" w:cs="Times New Roman"/>
          <w:sz w:val="28"/>
          <w:szCs w:val="28"/>
        </w:rPr>
        <w:t xml:space="preserve"> между управлением образования Каратузского района и общеобразовательными  организациями</w:t>
      </w:r>
      <w:r w:rsidR="004B2BAC" w:rsidRPr="0095504C">
        <w:rPr>
          <w:rFonts w:ascii="Times New Roman" w:hAnsi="Times New Roman" w:cs="Times New Roman"/>
          <w:sz w:val="28"/>
          <w:szCs w:val="28"/>
        </w:rPr>
        <w:t>.</w:t>
      </w:r>
      <w:r w:rsidR="00332F71" w:rsidRPr="0095504C">
        <w:rPr>
          <w:rFonts w:ascii="Times New Roman" w:hAnsi="Times New Roman" w:cs="Times New Roman"/>
          <w:sz w:val="28"/>
          <w:szCs w:val="28"/>
        </w:rPr>
        <w:t xml:space="preserve"> </w:t>
      </w:r>
    </w:p>
    <w:p w:rsidR="00F33DBA" w:rsidRPr="0095504C" w:rsidRDefault="002D40A9"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Расходование бюджетных средств на</w:t>
      </w:r>
      <w:r w:rsidR="00F33DBA" w:rsidRPr="0095504C">
        <w:rPr>
          <w:rFonts w:ascii="Times New Roman" w:hAnsi="Times New Roman" w:cs="Times New Roman"/>
          <w:sz w:val="28"/>
          <w:szCs w:val="28"/>
        </w:rPr>
        <w:t xml:space="preserve"> организаци</w:t>
      </w:r>
      <w:r w:rsidRPr="0095504C">
        <w:rPr>
          <w:rFonts w:ascii="Times New Roman" w:hAnsi="Times New Roman" w:cs="Times New Roman"/>
          <w:sz w:val="28"/>
          <w:szCs w:val="28"/>
        </w:rPr>
        <w:t xml:space="preserve">ю </w:t>
      </w:r>
      <w:r w:rsidR="00F33DBA" w:rsidRPr="0095504C">
        <w:rPr>
          <w:rFonts w:ascii="Times New Roman" w:hAnsi="Times New Roman" w:cs="Times New Roman"/>
          <w:sz w:val="28"/>
          <w:szCs w:val="28"/>
        </w:rPr>
        <w:t xml:space="preserve">трудоустройства учащихся </w:t>
      </w:r>
      <w:r w:rsidRPr="0095504C">
        <w:rPr>
          <w:rFonts w:ascii="Times New Roman" w:hAnsi="Times New Roman" w:cs="Times New Roman"/>
          <w:sz w:val="28"/>
          <w:szCs w:val="28"/>
        </w:rPr>
        <w:t>осуществлялось</w:t>
      </w:r>
      <w:r w:rsidR="005D4449" w:rsidRPr="0095504C">
        <w:rPr>
          <w:rFonts w:ascii="Times New Roman" w:hAnsi="Times New Roman" w:cs="Times New Roman"/>
          <w:sz w:val="28"/>
          <w:szCs w:val="28"/>
        </w:rPr>
        <w:t xml:space="preserve"> в соответствии с п.2.3 «Механизма реализации подпрограммы» </w:t>
      </w:r>
      <w:r w:rsidR="00F33DBA" w:rsidRPr="0095504C">
        <w:rPr>
          <w:rFonts w:ascii="Times New Roman" w:hAnsi="Times New Roman" w:cs="Times New Roman"/>
          <w:sz w:val="28"/>
          <w:szCs w:val="28"/>
        </w:rPr>
        <w:t xml:space="preserve"> на основании приказа управления образования</w:t>
      </w:r>
      <w:r w:rsidR="005D4449" w:rsidRPr="0095504C">
        <w:rPr>
          <w:rFonts w:ascii="Times New Roman" w:hAnsi="Times New Roman" w:cs="Times New Roman"/>
          <w:sz w:val="28"/>
          <w:szCs w:val="28"/>
        </w:rPr>
        <w:t xml:space="preserve"> от </w:t>
      </w:r>
      <w:r w:rsidR="00332F71" w:rsidRPr="0095504C">
        <w:rPr>
          <w:rFonts w:ascii="Times New Roman" w:hAnsi="Times New Roman" w:cs="Times New Roman"/>
          <w:sz w:val="28"/>
          <w:szCs w:val="28"/>
        </w:rPr>
        <w:t>08.04.2015 № 68-ос</w:t>
      </w:r>
      <w:r w:rsidR="00F33DBA" w:rsidRPr="0095504C">
        <w:rPr>
          <w:rFonts w:ascii="Times New Roman" w:hAnsi="Times New Roman" w:cs="Times New Roman"/>
          <w:sz w:val="28"/>
          <w:szCs w:val="28"/>
        </w:rPr>
        <w:t>, где распределено количество мест для трудоустройства по учреждениям.  В перечень расходов по занятости детей в каникулярный период входит оплата труда и начисление на оплату труда. Оплата производи</w:t>
      </w:r>
      <w:r w:rsidR="00332F71" w:rsidRPr="0095504C">
        <w:rPr>
          <w:rFonts w:ascii="Times New Roman" w:hAnsi="Times New Roman" w:cs="Times New Roman"/>
          <w:sz w:val="28"/>
          <w:szCs w:val="28"/>
        </w:rPr>
        <w:t>лась</w:t>
      </w:r>
      <w:r w:rsidR="00F33DBA" w:rsidRPr="0095504C">
        <w:rPr>
          <w:rFonts w:ascii="Times New Roman" w:hAnsi="Times New Roman" w:cs="Times New Roman"/>
          <w:sz w:val="28"/>
          <w:szCs w:val="28"/>
        </w:rPr>
        <w:t xml:space="preserve"> на основании табелей учета рабочего  времени</w:t>
      </w:r>
      <w:r w:rsidR="00B43F4F" w:rsidRPr="0095504C">
        <w:rPr>
          <w:rFonts w:ascii="Times New Roman" w:hAnsi="Times New Roman" w:cs="Times New Roman"/>
          <w:sz w:val="28"/>
          <w:szCs w:val="28"/>
        </w:rPr>
        <w:t>,</w:t>
      </w:r>
      <w:r w:rsidR="00F33DBA" w:rsidRPr="0095504C">
        <w:rPr>
          <w:rFonts w:ascii="Times New Roman" w:hAnsi="Times New Roman" w:cs="Times New Roman"/>
          <w:sz w:val="28"/>
          <w:szCs w:val="28"/>
        </w:rPr>
        <w:t xml:space="preserve"> приказов о приеме на работу</w:t>
      </w:r>
      <w:r w:rsidR="00FE5F3C" w:rsidRPr="0095504C">
        <w:rPr>
          <w:rFonts w:ascii="Times New Roman" w:hAnsi="Times New Roman" w:cs="Times New Roman"/>
          <w:sz w:val="28"/>
          <w:szCs w:val="28"/>
        </w:rPr>
        <w:t xml:space="preserve"> и </w:t>
      </w:r>
      <w:r w:rsidR="00FE5F3C" w:rsidRPr="003F7030">
        <w:rPr>
          <w:rFonts w:ascii="Times New Roman" w:hAnsi="Times New Roman" w:cs="Times New Roman"/>
          <w:sz w:val="28"/>
          <w:szCs w:val="28"/>
        </w:rPr>
        <w:t>договоров заключенных между  общеобразовательной организацией и детьми.</w:t>
      </w:r>
    </w:p>
    <w:p w:rsidR="00FE5F3C" w:rsidRPr="0095504C" w:rsidRDefault="00FE5F3C"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В 2015 году   в летний период с июня по сентябрь было трудоустроено 100 человек по 14 общеобразовательным организациям, как и предусмотрено муниципальной программой.</w:t>
      </w:r>
    </w:p>
    <w:p w:rsidR="00F92318" w:rsidRPr="0095504C" w:rsidRDefault="00412047" w:rsidP="005770B4">
      <w:pPr>
        <w:spacing w:after="0" w:line="240" w:lineRule="atLeast"/>
        <w:ind w:firstLine="708"/>
        <w:jc w:val="both"/>
        <w:rPr>
          <w:rFonts w:ascii="Times New Roman" w:hAnsi="Times New Roman" w:cs="Times New Roman"/>
          <w:sz w:val="28"/>
          <w:szCs w:val="28"/>
        </w:rPr>
      </w:pPr>
      <w:proofErr w:type="gramStart"/>
      <w:r w:rsidRPr="0095504C">
        <w:rPr>
          <w:rFonts w:ascii="Times New Roman" w:hAnsi="Times New Roman" w:cs="Times New Roman"/>
          <w:sz w:val="28"/>
          <w:szCs w:val="28"/>
        </w:rPr>
        <w:t>За июнь месяц субсидии зачислены управлению образования 22.07.2015</w:t>
      </w:r>
      <w:r w:rsidR="00F939BD">
        <w:rPr>
          <w:rFonts w:ascii="Times New Roman" w:hAnsi="Times New Roman" w:cs="Times New Roman"/>
          <w:sz w:val="28"/>
          <w:szCs w:val="28"/>
        </w:rPr>
        <w:t>г.</w:t>
      </w:r>
      <w:r w:rsidRPr="0095504C">
        <w:rPr>
          <w:rFonts w:ascii="Times New Roman" w:hAnsi="Times New Roman" w:cs="Times New Roman"/>
          <w:sz w:val="28"/>
          <w:szCs w:val="28"/>
        </w:rPr>
        <w:t xml:space="preserve"> и перечислены на лицевые счета  </w:t>
      </w:r>
      <w:r w:rsidR="00FE5F3C" w:rsidRPr="0095504C">
        <w:rPr>
          <w:rFonts w:ascii="Times New Roman" w:hAnsi="Times New Roman" w:cs="Times New Roman"/>
          <w:sz w:val="28"/>
          <w:szCs w:val="28"/>
        </w:rPr>
        <w:t>учащихся</w:t>
      </w:r>
      <w:r w:rsidRPr="0095504C">
        <w:rPr>
          <w:rFonts w:ascii="Times New Roman" w:hAnsi="Times New Roman" w:cs="Times New Roman"/>
          <w:sz w:val="28"/>
          <w:szCs w:val="28"/>
        </w:rPr>
        <w:t xml:space="preserve"> </w:t>
      </w:r>
      <w:r w:rsidR="004B2BAC" w:rsidRPr="0095504C">
        <w:rPr>
          <w:rFonts w:ascii="Times New Roman" w:hAnsi="Times New Roman" w:cs="Times New Roman"/>
          <w:sz w:val="28"/>
          <w:szCs w:val="28"/>
        </w:rPr>
        <w:t xml:space="preserve">открытые в отделении банка </w:t>
      </w:r>
      <w:r w:rsidRPr="0095504C">
        <w:rPr>
          <w:rFonts w:ascii="Times New Roman" w:hAnsi="Times New Roman" w:cs="Times New Roman"/>
          <w:sz w:val="28"/>
          <w:szCs w:val="28"/>
        </w:rPr>
        <w:t>23.07.2015</w:t>
      </w:r>
      <w:r w:rsidR="00F939BD">
        <w:rPr>
          <w:rFonts w:ascii="Times New Roman" w:hAnsi="Times New Roman" w:cs="Times New Roman"/>
          <w:sz w:val="28"/>
          <w:szCs w:val="28"/>
        </w:rPr>
        <w:t>г.</w:t>
      </w:r>
      <w:r w:rsidR="004B2BAC" w:rsidRPr="0095504C">
        <w:rPr>
          <w:rFonts w:ascii="Times New Roman" w:hAnsi="Times New Roman" w:cs="Times New Roman"/>
          <w:sz w:val="28"/>
          <w:szCs w:val="28"/>
        </w:rPr>
        <w:t>, 27.07.2015</w:t>
      </w:r>
      <w:r w:rsidR="00F939BD">
        <w:rPr>
          <w:rFonts w:ascii="Times New Roman" w:hAnsi="Times New Roman" w:cs="Times New Roman"/>
          <w:sz w:val="28"/>
          <w:szCs w:val="28"/>
        </w:rPr>
        <w:t>г.</w:t>
      </w:r>
      <w:r w:rsidR="004B2BAC" w:rsidRPr="0095504C">
        <w:rPr>
          <w:rFonts w:ascii="Times New Roman" w:hAnsi="Times New Roman" w:cs="Times New Roman"/>
          <w:sz w:val="28"/>
          <w:szCs w:val="28"/>
        </w:rPr>
        <w:t xml:space="preserve"> и </w:t>
      </w:r>
      <w:r w:rsidRPr="0095504C">
        <w:rPr>
          <w:rFonts w:ascii="Times New Roman" w:hAnsi="Times New Roman" w:cs="Times New Roman"/>
          <w:sz w:val="28"/>
          <w:szCs w:val="28"/>
        </w:rPr>
        <w:t>29.07.2015</w:t>
      </w:r>
      <w:r w:rsidR="00F939BD">
        <w:rPr>
          <w:rFonts w:ascii="Times New Roman" w:hAnsi="Times New Roman" w:cs="Times New Roman"/>
          <w:sz w:val="28"/>
          <w:szCs w:val="28"/>
        </w:rPr>
        <w:t>г.</w:t>
      </w:r>
      <w:r w:rsidR="004D4119">
        <w:rPr>
          <w:rFonts w:ascii="Times New Roman" w:hAnsi="Times New Roman" w:cs="Times New Roman"/>
          <w:sz w:val="28"/>
          <w:szCs w:val="28"/>
        </w:rPr>
        <w:t xml:space="preserve"> </w:t>
      </w:r>
      <w:r w:rsidR="004B2BAC" w:rsidRPr="0095504C">
        <w:rPr>
          <w:rFonts w:ascii="Times New Roman" w:hAnsi="Times New Roman" w:cs="Times New Roman"/>
          <w:sz w:val="28"/>
          <w:szCs w:val="28"/>
        </w:rPr>
        <w:t>За июль месяц  субсидии зачислены 05.08.2015</w:t>
      </w:r>
      <w:r w:rsidR="00F939BD">
        <w:rPr>
          <w:rFonts w:ascii="Times New Roman" w:hAnsi="Times New Roman" w:cs="Times New Roman"/>
          <w:sz w:val="28"/>
          <w:szCs w:val="28"/>
        </w:rPr>
        <w:t>г.</w:t>
      </w:r>
      <w:r w:rsidR="004B2BAC" w:rsidRPr="0095504C">
        <w:rPr>
          <w:rFonts w:ascii="Times New Roman" w:hAnsi="Times New Roman" w:cs="Times New Roman"/>
          <w:sz w:val="28"/>
          <w:szCs w:val="28"/>
        </w:rPr>
        <w:t xml:space="preserve"> и перечислены на лицевые счета открытые в банке 06.08.2015</w:t>
      </w:r>
      <w:r w:rsidR="00F939BD">
        <w:rPr>
          <w:rFonts w:ascii="Times New Roman" w:hAnsi="Times New Roman" w:cs="Times New Roman"/>
          <w:sz w:val="28"/>
          <w:szCs w:val="28"/>
        </w:rPr>
        <w:t>г.</w:t>
      </w:r>
      <w:r w:rsidR="004D4119">
        <w:rPr>
          <w:rFonts w:ascii="Times New Roman" w:hAnsi="Times New Roman" w:cs="Times New Roman"/>
          <w:sz w:val="28"/>
          <w:szCs w:val="28"/>
        </w:rPr>
        <w:t xml:space="preserve"> </w:t>
      </w:r>
      <w:r w:rsidR="004B2BAC" w:rsidRPr="0095504C">
        <w:rPr>
          <w:rFonts w:ascii="Times New Roman" w:hAnsi="Times New Roman" w:cs="Times New Roman"/>
          <w:sz w:val="28"/>
          <w:szCs w:val="28"/>
        </w:rPr>
        <w:t>За август месяц субсидии зачислены управлению образования 08.09.2015</w:t>
      </w:r>
      <w:r w:rsidR="00F939BD">
        <w:rPr>
          <w:rFonts w:ascii="Times New Roman" w:hAnsi="Times New Roman" w:cs="Times New Roman"/>
          <w:sz w:val="28"/>
          <w:szCs w:val="28"/>
        </w:rPr>
        <w:t>г.</w:t>
      </w:r>
      <w:r w:rsidR="004B2BAC" w:rsidRPr="0095504C">
        <w:rPr>
          <w:rFonts w:ascii="Times New Roman" w:hAnsi="Times New Roman" w:cs="Times New Roman"/>
          <w:sz w:val="28"/>
          <w:szCs w:val="28"/>
        </w:rPr>
        <w:t xml:space="preserve"> и перечислены на лицевые счета открытые в банке</w:t>
      </w:r>
      <w:proofErr w:type="gramEnd"/>
      <w:r w:rsidR="004B2BAC" w:rsidRPr="0095504C">
        <w:rPr>
          <w:rFonts w:ascii="Times New Roman" w:hAnsi="Times New Roman" w:cs="Times New Roman"/>
          <w:sz w:val="28"/>
          <w:szCs w:val="28"/>
        </w:rPr>
        <w:t xml:space="preserve"> 09.09.2015</w:t>
      </w:r>
      <w:r w:rsidR="00F939BD">
        <w:rPr>
          <w:rFonts w:ascii="Times New Roman" w:hAnsi="Times New Roman" w:cs="Times New Roman"/>
          <w:sz w:val="28"/>
          <w:szCs w:val="28"/>
        </w:rPr>
        <w:t>г</w:t>
      </w:r>
      <w:r w:rsidR="004B2BAC" w:rsidRPr="0095504C">
        <w:rPr>
          <w:rFonts w:ascii="Times New Roman" w:hAnsi="Times New Roman" w:cs="Times New Roman"/>
          <w:sz w:val="28"/>
          <w:szCs w:val="28"/>
        </w:rPr>
        <w:t>.</w:t>
      </w:r>
      <w:r w:rsidR="004D4119">
        <w:rPr>
          <w:rFonts w:ascii="Times New Roman" w:hAnsi="Times New Roman" w:cs="Times New Roman"/>
          <w:sz w:val="28"/>
          <w:szCs w:val="28"/>
        </w:rPr>
        <w:t xml:space="preserve"> </w:t>
      </w:r>
      <w:r w:rsidR="004B2BAC" w:rsidRPr="0095504C">
        <w:rPr>
          <w:rFonts w:ascii="Times New Roman" w:hAnsi="Times New Roman" w:cs="Times New Roman"/>
          <w:sz w:val="28"/>
          <w:szCs w:val="28"/>
        </w:rPr>
        <w:t>За сентябрь месяц субсидии зачислены управлению образования 07.10.2015</w:t>
      </w:r>
      <w:r w:rsidR="00F939BD">
        <w:rPr>
          <w:rFonts w:ascii="Times New Roman" w:hAnsi="Times New Roman" w:cs="Times New Roman"/>
          <w:sz w:val="28"/>
          <w:szCs w:val="28"/>
        </w:rPr>
        <w:t>г.</w:t>
      </w:r>
      <w:r w:rsidR="004B2BAC" w:rsidRPr="0095504C">
        <w:rPr>
          <w:rFonts w:ascii="Times New Roman" w:hAnsi="Times New Roman" w:cs="Times New Roman"/>
          <w:sz w:val="28"/>
          <w:szCs w:val="28"/>
        </w:rPr>
        <w:t xml:space="preserve"> и перечислены на лицевые счета открытые в банке 09.10.2015</w:t>
      </w:r>
      <w:r w:rsidR="00F939BD">
        <w:rPr>
          <w:rFonts w:ascii="Times New Roman" w:hAnsi="Times New Roman" w:cs="Times New Roman"/>
          <w:sz w:val="28"/>
          <w:szCs w:val="28"/>
        </w:rPr>
        <w:t>г.</w:t>
      </w:r>
    </w:p>
    <w:p w:rsidR="0042366D" w:rsidRPr="0095504C" w:rsidRDefault="00B43F4F"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В рамках п</w:t>
      </w:r>
      <w:r w:rsidR="001339B3" w:rsidRPr="0095504C">
        <w:rPr>
          <w:rFonts w:ascii="Times New Roman" w:hAnsi="Times New Roman" w:cs="Times New Roman"/>
          <w:sz w:val="28"/>
          <w:szCs w:val="28"/>
        </w:rPr>
        <w:t>одпрограмм</w:t>
      </w:r>
      <w:r w:rsidRPr="0095504C">
        <w:rPr>
          <w:rFonts w:ascii="Times New Roman" w:hAnsi="Times New Roman" w:cs="Times New Roman"/>
          <w:sz w:val="28"/>
          <w:szCs w:val="28"/>
        </w:rPr>
        <w:t>ы</w:t>
      </w:r>
      <w:r w:rsidR="001339B3" w:rsidRPr="0095504C">
        <w:rPr>
          <w:rFonts w:ascii="Times New Roman" w:hAnsi="Times New Roman" w:cs="Times New Roman"/>
          <w:sz w:val="28"/>
          <w:szCs w:val="28"/>
        </w:rPr>
        <w:t xml:space="preserve"> «</w:t>
      </w:r>
      <w:proofErr w:type="spellStart"/>
      <w:r w:rsidR="001339B3" w:rsidRPr="0095504C">
        <w:rPr>
          <w:rFonts w:ascii="Times New Roman" w:hAnsi="Times New Roman" w:cs="Times New Roman"/>
          <w:sz w:val="28"/>
          <w:szCs w:val="28"/>
        </w:rPr>
        <w:t>Каратуз</w:t>
      </w:r>
      <w:proofErr w:type="spellEnd"/>
      <w:r w:rsidR="001339B3" w:rsidRPr="0095504C">
        <w:rPr>
          <w:rFonts w:ascii="Times New Roman" w:hAnsi="Times New Roman" w:cs="Times New Roman"/>
          <w:sz w:val="28"/>
          <w:szCs w:val="28"/>
        </w:rPr>
        <w:t xml:space="preserve"> молодой»  муниципальной программ</w:t>
      </w:r>
      <w:r w:rsidR="00F939BD">
        <w:rPr>
          <w:rFonts w:ascii="Times New Roman" w:hAnsi="Times New Roman" w:cs="Times New Roman"/>
          <w:sz w:val="28"/>
          <w:szCs w:val="28"/>
        </w:rPr>
        <w:t>ы</w:t>
      </w:r>
      <w:r w:rsidR="001339B3" w:rsidRPr="0095504C">
        <w:rPr>
          <w:rFonts w:ascii="Times New Roman" w:hAnsi="Times New Roman" w:cs="Times New Roman"/>
          <w:sz w:val="28"/>
          <w:szCs w:val="28"/>
        </w:rPr>
        <w:t xml:space="preserve"> Каратузского</w:t>
      </w:r>
      <w:r w:rsidRPr="0095504C">
        <w:rPr>
          <w:rFonts w:ascii="Times New Roman" w:hAnsi="Times New Roman" w:cs="Times New Roman"/>
          <w:sz w:val="28"/>
          <w:szCs w:val="28"/>
        </w:rPr>
        <w:t xml:space="preserve"> </w:t>
      </w:r>
      <w:r w:rsidR="001339B3" w:rsidRPr="0095504C">
        <w:rPr>
          <w:rFonts w:ascii="Times New Roman" w:hAnsi="Times New Roman" w:cs="Times New Roman"/>
          <w:sz w:val="28"/>
          <w:szCs w:val="28"/>
        </w:rPr>
        <w:t>района «Развитие культуры, молодежной    политики, физкультуры и сп</w:t>
      </w:r>
      <w:r w:rsidRPr="0095504C">
        <w:rPr>
          <w:rFonts w:ascii="Times New Roman" w:hAnsi="Times New Roman" w:cs="Times New Roman"/>
          <w:sz w:val="28"/>
          <w:szCs w:val="28"/>
        </w:rPr>
        <w:t>орта в     Каратузском районе»</w:t>
      </w:r>
      <w:r w:rsidR="002B785A" w:rsidRPr="0095504C">
        <w:rPr>
          <w:rFonts w:ascii="Times New Roman" w:hAnsi="Times New Roman" w:cs="Times New Roman"/>
          <w:sz w:val="28"/>
          <w:szCs w:val="28"/>
        </w:rPr>
        <w:t xml:space="preserve"> предусмотрено мероприятие по трудовому воспитанию молодежи, создание трудового отряда </w:t>
      </w:r>
      <w:r w:rsidR="002D40A9" w:rsidRPr="0095504C">
        <w:rPr>
          <w:rFonts w:ascii="Times New Roman" w:hAnsi="Times New Roman" w:cs="Times New Roman"/>
          <w:sz w:val="28"/>
          <w:szCs w:val="28"/>
        </w:rPr>
        <w:t>старшеклассников</w:t>
      </w:r>
      <w:r w:rsidR="002B785A" w:rsidRPr="0095504C">
        <w:rPr>
          <w:rFonts w:ascii="Times New Roman" w:hAnsi="Times New Roman" w:cs="Times New Roman"/>
          <w:sz w:val="28"/>
          <w:szCs w:val="28"/>
        </w:rPr>
        <w:t>.</w:t>
      </w:r>
    </w:p>
    <w:p w:rsidR="002D40A9" w:rsidRPr="0095504C" w:rsidRDefault="002D40A9"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lastRenderedPageBreak/>
        <w:t>В 2015 году  было создано 14 временных рабочих мест для несовершеннолетних</w:t>
      </w:r>
      <w:r w:rsidR="008644CC" w:rsidRPr="0095504C">
        <w:rPr>
          <w:rFonts w:ascii="Times New Roman" w:hAnsi="Times New Roman" w:cs="Times New Roman"/>
          <w:sz w:val="28"/>
          <w:szCs w:val="28"/>
        </w:rPr>
        <w:t xml:space="preserve"> (</w:t>
      </w:r>
      <w:r w:rsidR="004D4119">
        <w:rPr>
          <w:rFonts w:ascii="Times New Roman" w:hAnsi="Times New Roman" w:cs="Times New Roman"/>
          <w:sz w:val="28"/>
          <w:szCs w:val="28"/>
        </w:rPr>
        <w:t xml:space="preserve">ожидаемый результат </w:t>
      </w:r>
      <w:r w:rsidR="00F939BD">
        <w:rPr>
          <w:rFonts w:ascii="Times New Roman" w:hAnsi="Times New Roman" w:cs="Times New Roman"/>
          <w:sz w:val="28"/>
          <w:szCs w:val="28"/>
        </w:rPr>
        <w:t xml:space="preserve"> на 2015 год </w:t>
      </w:r>
      <w:r w:rsidR="008644CC" w:rsidRPr="0095504C">
        <w:rPr>
          <w:rFonts w:ascii="Times New Roman" w:hAnsi="Times New Roman" w:cs="Times New Roman"/>
          <w:sz w:val="28"/>
          <w:szCs w:val="28"/>
        </w:rPr>
        <w:t>- 10 временных рабочих мест)</w:t>
      </w:r>
      <w:r w:rsidRPr="0095504C">
        <w:rPr>
          <w:rFonts w:ascii="Times New Roman" w:hAnsi="Times New Roman" w:cs="Times New Roman"/>
          <w:sz w:val="28"/>
          <w:szCs w:val="28"/>
        </w:rPr>
        <w:t>. Объем финансирования мероприятия в 2015 году составил</w:t>
      </w:r>
      <w:r w:rsidR="00F939BD">
        <w:rPr>
          <w:rFonts w:ascii="Times New Roman" w:hAnsi="Times New Roman" w:cs="Times New Roman"/>
          <w:sz w:val="28"/>
          <w:szCs w:val="28"/>
        </w:rPr>
        <w:t>о</w:t>
      </w:r>
      <w:r w:rsidRPr="0095504C">
        <w:rPr>
          <w:rFonts w:ascii="Times New Roman" w:hAnsi="Times New Roman" w:cs="Times New Roman"/>
          <w:sz w:val="28"/>
          <w:szCs w:val="28"/>
        </w:rPr>
        <w:t xml:space="preserve">  69,59 тыс. рублей. Финансирование осуществлялось за счет субсидий на цели не связанные с выполнением муниципального задания на основании соглашения от 22.01.2015 № 8</w:t>
      </w:r>
      <w:r w:rsidR="002E2BD5" w:rsidRPr="0095504C">
        <w:rPr>
          <w:rFonts w:ascii="Times New Roman" w:hAnsi="Times New Roman" w:cs="Times New Roman"/>
          <w:sz w:val="28"/>
          <w:szCs w:val="28"/>
        </w:rPr>
        <w:t xml:space="preserve"> заключенного между администрацией Каратузского района и МБУ «Молодежный центр Лидер»</w:t>
      </w:r>
      <w:r w:rsidRPr="0095504C">
        <w:rPr>
          <w:rFonts w:ascii="Times New Roman" w:hAnsi="Times New Roman" w:cs="Times New Roman"/>
          <w:sz w:val="28"/>
          <w:szCs w:val="28"/>
        </w:rPr>
        <w:t>.</w:t>
      </w:r>
    </w:p>
    <w:p w:rsidR="002E2BD5" w:rsidRPr="0095504C" w:rsidRDefault="002D40A9"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Расходование бюджетных средств на организацию трудоустройства </w:t>
      </w:r>
      <w:r w:rsidR="002E2BD5" w:rsidRPr="0095504C">
        <w:rPr>
          <w:rFonts w:ascii="Times New Roman" w:hAnsi="Times New Roman" w:cs="Times New Roman"/>
          <w:sz w:val="28"/>
          <w:szCs w:val="28"/>
        </w:rPr>
        <w:t>старшеклассников</w:t>
      </w:r>
      <w:r w:rsidRPr="0095504C">
        <w:rPr>
          <w:rFonts w:ascii="Times New Roman" w:hAnsi="Times New Roman" w:cs="Times New Roman"/>
          <w:sz w:val="28"/>
          <w:szCs w:val="28"/>
        </w:rPr>
        <w:t xml:space="preserve"> осуществлялось в соответствии п.2.3 «Меха</w:t>
      </w:r>
      <w:r w:rsidR="002E2BD5" w:rsidRPr="0095504C">
        <w:rPr>
          <w:rFonts w:ascii="Times New Roman" w:hAnsi="Times New Roman" w:cs="Times New Roman"/>
          <w:sz w:val="28"/>
          <w:szCs w:val="28"/>
        </w:rPr>
        <w:t>низма реализации подпрограммы». В</w:t>
      </w:r>
      <w:r w:rsidRPr="0095504C">
        <w:rPr>
          <w:rFonts w:ascii="Times New Roman" w:hAnsi="Times New Roman" w:cs="Times New Roman"/>
          <w:sz w:val="28"/>
          <w:szCs w:val="28"/>
        </w:rPr>
        <w:t xml:space="preserve"> перечень расходов по занятости детей в каникулярный период входит оплата труда и начисление на оплату труда. Оплата производилась на основании табелей учета рабочего  времени, приказов о приеме на работу</w:t>
      </w:r>
      <w:r w:rsidR="002E2BD5" w:rsidRPr="0095504C">
        <w:rPr>
          <w:rFonts w:ascii="Times New Roman" w:hAnsi="Times New Roman" w:cs="Times New Roman"/>
          <w:sz w:val="28"/>
          <w:szCs w:val="28"/>
        </w:rPr>
        <w:t>.</w:t>
      </w:r>
    </w:p>
    <w:p w:rsidR="002E2BD5" w:rsidRPr="0095504C" w:rsidRDefault="002E2BD5"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Трудоустройство старшеклассников  осуществлялось в августе месяце. Субсидии зачислены на счет МБУ «Молодежный центр Лидер» 17.08.2015г., перечислены на лицевые счета старшеклассников открытых в отделении банка 21.08.2015г.</w:t>
      </w:r>
    </w:p>
    <w:p w:rsidR="00F00AE4" w:rsidRPr="0095504C" w:rsidRDefault="00F00AE4"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4.</w:t>
      </w:r>
      <w:r w:rsidR="00B65ECA" w:rsidRPr="0095504C">
        <w:rPr>
          <w:rFonts w:ascii="Times New Roman" w:hAnsi="Times New Roman" w:cs="Times New Roman"/>
          <w:sz w:val="28"/>
          <w:szCs w:val="28"/>
        </w:rPr>
        <w:t xml:space="preserve"> </w:t>
      </w:r>
      <w:proofErr w:type="gramStart"/>
      <w:r w:rsidR="00B65ECA" w:rsidRPr="0095504C">
        <w:rPr>
          <w:rFonts w:ascii="Times New Roman" w:hAnsi="Times New Roman" w:cs="Times New Roman"/>
          <w:sz w:val="28"/>
          <w:szCs w:val="28"/>
        </w:rPr>
        <w:t>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 с целью обеспечения предупреждения возникновения и развития проявлений терроризма и экстремизма для поставленной в подпрограмме задачи информирование населения по вопросам противодействия терроризму и экстремизму, предусмотрен</w:t>
      </w:r>
      <w:r w:rsidR="001B0EC3" w:rsidRPr="0095504C">
        <w:rPr>
          <w:rFonts w:ascii="Times New Roman" w:hAnsi="Times New Roman" w:cs="Times New Roman"/>
          <w:sz w:val="28"/>
          <w:szCs w:val="28"/>
        </w:rPr>
        <w:t>о реализация</w:t>
      </w:r>
      <w:r w:rsidR="00B65ECA" w:rsidRPr="0095504C">
        <w:rPr>
          <w:rFonts w:ascii="Times New Roman" w:hAnsi="Times New Roman" w:cs="Times New Roman"/>
          <w:sz w:val="28"/>
          <w:szCs w:val="28"/>
        </w:rPr>
        <w:t xml:space="preserve"> мероприяти</w:t>
      </w:r>
      <w:r w:rsidR="001B0EC3" w:rsidRPr="0095504C">
        <w:rPr>
          <w:rFonts w:ascii="Times New Roman" w:hAnsi="Times New Roman" w:cs="Times New Roman"/>
          <w:sz w:val="28"/>
          <w:szCs w:val="28"/>
        </w:rPr>
        <w:t>й</w:t>
      </w:r>
      <w:r w:rsidR="00B65ECA" w:rsidRPr="0095504C">
        <w:rPr>
          <w:rFonts w:ascii="Times New Roman" w:hAnsi="Times New Roman" w:cs="Times New Roman"/>
          <w:sz w:val="28"/>
          <w:szCs w:val="28"/>
        </w:rPr>
        <w:t>:</w:t>
      </w:r>
      <w:proofErr w:type="gramEnd"/>
    </w:p>
    <w:p w:rsidR="00B65ECA" w:rsidRPr="00F72833" w:rsidRDefault="00F913D0" w:rsidP="0095504C">
      <w:pPr>
        <w:spacing w:after="0" w:line="240" w:lineRule="atLeast"/>
        <w:ind w:firstLine="708"/>
        <w:jc w:val="both"/>
        <w:rPr>
          <w:rFonts w:ascii="Times New Roman" w:hAnsi="Times New Roman" w:cs="Times New Roman"/>
          <w:sz w:val="28"/>
          <w:szCs w:val="28"/>
        </w:rPr>
      </w:pPr>
      <w:r w:rsidRPr="00F72833">
        <w:rPr>
          <w:rFonts w:ascii="Times New Roman" w:hAnsi="Times New Roman" w:cs="Times New Roman"/>
          <w:sz w:val="28"/>
          <w:szCs w:val="28"/>
        </w:rPr>
        <w:t>И</w:t>
      </w:r>
      <w:r w:rsidR="00B65ECA" w:rsidRPr="00F72833">
        <w:rPr>
          <w:rFonts w:ascii="Times New Roman" w:hAnsi="Times New Roman" w:cs="Times New Roman"/>
          <w:sz w:val="28"/>
          <w:szCs w:val="28"/>
        </w:rPr>
        <w:t>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с объемом финансирования в 2015 году 3,00 тыс. рублей</w:t>
      </w:r>
      <w:r w:rsidR="001B0EC3" w:rsidRPr="00F72833">
        <w:rPr>
          <w:rFonts w:ascii="Times New Roman" w:hAnsi="Times New Roman" w:cs="Times New Roman"/>
          <w:sz w:val="28"/>
          <w:szCs w:val="28"/>
        </w:rPr>
        <w:t>, путем опубликовани</w:t>
      </w:r>
      <w:r w:rsidR="00F939BD" w:rsidRPr="00F72833">
        <w:rPr>
          <w:rFonts w:ascii="Times New Roman" w:hAnsi="Times New Roman" w:cs="Times New Roman"/>
          <w:sz w:val="28"/>
          <w:szCs w:val="28"/>
        </w:rPr>
        <w:t>я</w:t>
      </w:r>
      <w:r w:rsidR="001B0EC3" w:rsidRPr="00F72833">
        <w:rPr>
          <w:rFonts w:ascii="Times New Roman" w:hAnsi="Times New Roman" w:cs="Times New Roman"/>
          <w:sz w:val="28"/>
          <w:szCs w:val="28"/>
        </w:rPr>
        <w:t xml:space="preserve"> информации в СМИ (3 статьи ежегодно)</w:t>
      </w:r>
      <w:r w:rsidRPr="00F72833">
        <w:rPr>
          <w:rFonts w:ascii="Times New Roman" w:hAnsi="Times New Roman" w:cs="Times New Roman"/>
          <w:sz w:val="28"/>
          <w:szCs w:val="28"/>
        </w:rPr>
        <w:t xml:space="preserve">. </w:t>
      </w:r>
      <w:proofErr w:type="gramStart"/>
      <w:r w:rsidRPr="00F72833">
        <w:rPr>
          <w:rFonts w:ascii="Times New Roman" w:hAnsi="Times New Roman" w:cs="Times New Roman"/>
          <w:sz w:val="28"/>
          <w:szCs w:val="28"/>
        </w:rPr>
        <w:t>Опубликован</w:t>
      </w:r>
      <w:r w:rsidR="00E36D26" w:rsidRPr="00F72833">
        <w:rPr>
          <w:rFonts w:ascii="Times New Roman" w:hAnsi="Times New Roman" w:cs="Times New Roman"/>
          <w:sz w:val="28"/>
          <w:szCs w:val="28"/>
        </w:rPr>
        <w:t>а</w:t>
      </w:r>
      <w:r w:rsidRPr="00F72833">
        <w:rPr>
          <w:rFonts w:ascii="Times New Roman" w:hAnsi="Times New Roman" w:cs="Times New Roman"/>
          <w:sz w:val="28"/>
          <w:szCs w:val="28"/>
        </w:rPr>
        <w:t xml:space="preserve"> </w:t>
      </w:r>
      <w:r w:rsidR="00E36D26" w:rsidRPr="00F72833">
        <w:rPr>
          <w:rFonts w:ascii="Times New Roman" w:hAnsi="Times New Roman" w:cs="Times New Roman"/>
          <w:sz w:val="28"/>
          <w:szCs w:val="28"/>
        </w:rPr>
        <w:t>1 статья</w:t>
      </w:r>
      <w:r w:rsidRPr="00F72833">
        <w:rPr>
          <w:rFonts w:ascii="Times New Roman" w:hAnsi="Times New Roman" w:cs="Times New Roman"/>
          <w:sz w:val="28"/>
          <w:szCs w:val="28"/>
        </w:rPr>
        <w:t xml:space="preserve"> в районной газете «Знамя труда», оплачено за опубликование информации по платежному поручению  от 13.10.2015 № 871358 в сумме 3,00 тыс. рублей на основании контракта на оказание услуг по опубликованию информации от 03.07.2015 № 35/15</w:t>
      </w:r>
      <w:r w:rsidR="00F939BD" w:rsidRPr="00F72833">
        <w:rPr>
          <w:rFonts w:ascii="Times New Roman" w:hAnsi="Times New Roman" w:cs="Times New Roman"/>
          <w:sz w:val="28"/>
          <w:szCs w:val="28"/>
        </w:rPr>
        <w:t>,</w:t>
      </w:r>
      <w:r w:rsidRPr="00F72833">
        <w:rPr>
          <w:rFonts w:ascii="Times New Roman" w:hAnsi="Times New Roman" w:cs="Times New Roman"/>
          <w:sz w:val="28"/>
          <w:szCs w:val="28"/>
        </w:rPr>
        <w:t xml:space="preserve">  заключенного в соответствии с п.4 ч.1 ст.93 44-ФЗ от 05.04.2013,  акта  от 03.07.2015 № 00000355.</w:t>
      </w:r>
      <w:proofErr w:type="gramEnd"/>
    </w:p>
    <w:p w:rsidR="00B65ECA" w:rsidRPr="0095504C" w:rsidRDefault="00F913D0" w:rsidP="0095504C">
      <w:pPr>
        <w:spacing w:after="0" w:line="240" w:lineRule="atLeast"/>
        <w:ind w:firstLine="708"/>
        <w:jc w:val="both"/>
        <w:rPr>
          <w:rFonts w:ascii="Times New Roman" w:hAnsi="Times New Roman" w:cs="Times New Roman"/>
          <w:sz w:val="28"/>
          <w:szCs w:val="28"/>
        </w:rPr>
      </w:pPr>
      <w:r w:rsidRPr="00F72833">
        <w:rPr>
          <w:rFonts w:ascii="Times New Roman" w:hAnsi="Times New Roman" w:cs="Times New Roman"/>
          <w:sz w:val="28"/>
          <w:szCs w:val="28"/>
        </w:rPr>
        <w:t>П</w:t>
      </w:r>
      <w:r w:rsidR="00B65ECA" w:rsidRPr="00F72833">
        <w:rPr>
          <w:rFonts w:ascii="Times New Roman" w:hAnsi="Times New Roman" w:cs="Times New Roman"/>
          <w:sz w:val="28"/>
          <w:szCs w:val="28"/>
        </w:rPr>
        <w:t>риобретение буклетов, плакатов, памяток и рекомендаций</w:t>
      </w:r>
      <w:r w:rsidR="001B0EC3" w:rsidRPr="00F72833">
        <w:rPr>
          <w:rFonts w:ascii="Times New Roman" w:hAnsi="Times New Roman" w:cs="Times New Roman"/>
          <w:sz w:val="28"/>
          <w:szCs w:val="28"/>
        </w:rPr>
        <w:t xml:space="preserve"> </w:t>
      </w:r>
      <w:r w:rsidR="001B0EC3" w:rsidRPr="003C2358">
        <w:rPr>
          <w:rFonts w:ascii="Times New Roman" w:hAnsi="Times New Roman" w:cs="Times New Roman"/>
          <w:sz w:val="28"/>
          <w:szCs w:val="28"/>
          <w:highlight w:val="yellow"/>
        </w:rPr>
        <w:t>(</w:t>
      </w:r>
      <w:r w:rsidR="001B0EC3" w:rsidRPr="0095504C">
        <w:rPr>
          <w:rFonts w:ascii="Times New Roman" w:hAnsi="Times New Roman" w:cs="Times New Roman"/>
          <w:sz w:val="28"/>
          <w:szCs w:val="28"/>
        </w:rPr>
        <w:t>ежегодно в количестве до 600 шт.)</w:t>
      </w:r>
      <w:r w:rsidR="00B65ECA" w:rsidRPr="0095504C">
        <w:rPr>
          <w:rFonts w:ascii="Times New Roman" w:hAnsi="Times New Roman" w:cs="Times New Roman"/>
          <w:sz w:val="28"/>
          <w:szCs w:val="28"/>
        </w:rPr>
        <w:t xml:space="preserve"> для учреждений, предприятий, организаций и населения района по вопросам обеспечения безопасности жизнедеятельности, с объемом финансирования 8,00 тыс. рублей</w:t>
      </w:r>
      <w:r w:rsidR="006A064B" w:rsidRPr="0095504C">
        <w:rPr>
          <w:rFonts w:ascii="Times New Roman" w:hAnsi="Times New Roman" w:cs="Times New Roman"/>
          <w:sz w:val="28"/>
          <w:szCs w:val="28"/>
        </w:rPr>
        <w:t xml:space="preserve">. Приобретено 500 шт. буклетов, плакат, памяток, оплачено по платежному поручению от 30.09.2015 № 624731 на сумму 8,00 тыс. рублей  </w:t>
      </w:r>
      <w:r w:rsidR="006A064B" w:rsidRPr="0095504C">
        <w:rPr>
          <w:rFonts w:ascii="Times New Roman" w:hAnsi="Times New Roman" w:cs="Times New Roman"/>
          <w:sz w:val="28"/>
          <w:szCs w:val="28"/>
        </w:rPr>
        <w:tab/>
        <w:t>на основании контракта на поставку продукции от 09.09.2015 № 272  заключенного в соответствии с п.4 ч.1 ст.93 44-ФЗ от 05.04.2013,  товарной накладной от 09.09.2015 № 327.</w:t>
      </w:r>
    </w:p>
    <w:p w:rsidR="00B65ECA" w:rsidRPr="0095504C" w:rsidRDefault="003616E9"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П</w:t>
      </w:r>
      <w:r w:rsidR="00B65ECA" w:rsidRPr="0095504C">
        <w:rPr>
          <w:rFonts w:ascii="Times New Roman" w:hAnsi="Times New Roman" w:cs="Times New Roman"/>
          <w:sz w:val="28"/>
          <w:szCs w:val="28"/>
        </w:rPr>
        <w:t>роведение мероприятий по распространению буклетов, плакатов, памяток и рекомендаций</w:t>
      </w:r>
      <w:r w:rsidR="001B0EC3" w:rsidRPr="0095504C">
        <w:rPr>
          <w:rFonts w:ascii="Times New Roman" w:hAnsi="Times New Roman" w:cs="Times New Roman"/>
          <w:sz w:val="28"/>
          <w:szCs w:val="28"/>
        </w:rPr>
        <w:t xml:space="preserve"> (ежегодно в количестве до 600 шт.)</w:t>
      </w:r>
      <w:r w:rsidR="00B65ECA" w:rsidRPr="0095504C">
        <w:rPr>
          <w:rFonts w:ascii="Times New Roman" w:hAnsi="Times New Roman" w:cs="Times New Roman"/>
          <w:sz w:val="28"/>
          <w:szCs w:val="28"/>
        </w:rPr>
        <w:t xml:space="preserve"> для учреждений, предприятий, </w:t>
      </w:r>
      <w:r w:rsidR="00B65ECA" w:rsidRPr="0095504C">
        <w:rPr>
          <w:rFonts w:ascii="Times New Roman" w:hAnsi="Times New Roman" w:cs="Times New Roman"/>
          <w:sz w:val="28"/>
          <w:szCs w:val="28"/>
        </w:rPr>
        <w:lastRenderedPageBreak/>
        <w:t xml:space="preserve">организаций и населения района по вопросам обеспечения безопасности жизнедеятельности, с объемом </w:t>
      </w:r>
      <w:r w:rsidR="00F913D0" w:rsidRPr="0095504C">
        <w:rPr>
          <w:rFonts w:ascii="Times New Roman" w:hAnsi="Times New Roman" w:cs="Times New Roman"/>
          <w:sz w:val="28"/>
          <w:szCs w:val="28"/>
        </w:rPr>
        <w:t xml:space="preserve">финансирования 1,50 тыс. рублей. </w:t>
      </w:r>
      <w:r w:rsidRPr="0095504C">
        <w:rPr>
          <w:rFonts w:ascii="Times New Roman" w:hAnsi="Times New Roman" w:cs="Times New Roman"/>
          <w:sz w:val="28"/>
          <w:szCs w:val="28"/>
        </w:rPr>
        <w:t>Оплачено за адресное  распространение  по платежному поручению от 23.12.2015 № 634981, на основании  муниципальному контракту  б/н от 01.07.2015г,   заключенного в соответствии с п.4 ч.1 ст.93 44-ФЗ от 05.04.2013 и акта выполненных работ от 16.11.2015г.</w:t>
      </w:r>
    </w:p>
    <w:p w:rsidR="00B65ECA" w:rsidRPr="0095504C" w:rsidRDefault="00B65ECA"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информирование граждан о наличии  телефонных линий для сообщения фактов ЧС, экстремистской и террористической деятельности,  посредством  СМИ</w:t>
      </w:r>
      <w:r w:rsidR="00F913D0" w:rsidRPr="0095504C">
        <w:rPr>
          <w:rFonts w:ascii="Times New Roman" w:hAnsi="Times New Roman" w:cs="Times New Roman"/>
          <w:sz w:val="28"/>
          <w:szCs w:val="28"/>
        </w:rPr>
        <w:t xml:space="preserve">  </w:t>
      </w:r>
      <w:r w:rsidR="001B0EC3" w:rsidRPr="0095504C">
        <w:rPr>
          <w:rFonts w:ascii="Times New Roman" w:hAnsi="Times New Roman" w:cs="Times New Roman"/>
          <w:sz w:val="28"/>
          <w:szCs w:val="28"/>
        </w:rPr>
        <w:t xml:space="preserve"> (3 статьи ежегодно в газете </w:t>
      </w:r>
      <w:r w:rsidR="00F939BD">
        <w:rPr>
          <w:rFonts w:ascii="Times New Roman" w:hAnsi="Times New Roman" w:cs="Times New Roman"/>
          <w:sz w:val="28"/>
          <w:szCs w:val="28"/>
        </w:rPr>
        <w:t>«З</w:t>
      </w:r>
      <w:r w:rsidR="001B0EC3" w:rsidRPr="0095504C">
        <w:rPr>
          <w:rFonts w:ascii="Times New Roman" w:hAnsi="Times New Roman" w:cs="Times New Roman"/>
          <w:sz w:val="28"/>
          <w:szCs w:val="28"/>
        </w:rPr>
        <w:t>намя труда</w:t>
      </w:r>
      <w:r w:rsidR="00F939BD">
        <w:rPr>
          <w:rFonts w:ascii="Times New Roman" w:hAnsi="Times New Roman" w:cs="Times New Roman"/>
          <w:sz w:val="28"/>
          <w:szCs w:val="28"/>
        </w:rPr>
        <w:t>»</w:t>
      </w:r>
      <w:r w:rsidR="001B0EC3" w:rsidRPr="0095504C">
        <w:rPr>
          <w:rFonts w:ascii="Times New Roman" w:hAnsi="Times New Roman" w:cs="Times New Roman"/>
          <w:sz w:val="28"/>
          <w:szCs w:val="28"/>
        </w:rPr>
        <w:t>)</w:t>
      </w:r>
      <w:r w:rsidRPr="0095504C">
        <w:rPr>
          <w:rFonts w:ascii="Times New Roman" w:hAnsi="Times New Roman" w:cs="Times New Roman"/>
          <w:sz w:val="28"/>
          <w:szCs w:val="28"/>
        </w:rPr>
        <w:t xml:space="preserve"> и размещение на официальном сайте администрации Каратузского района, с объемом финансирования 1,00 тыс. рублей.</w:t>
      </w:r>
      <w:r w:rsidR="001B0EC3" w:rsidRPr="0095504C">
        <w:rPr>
          <w:rFonts w:ascii="Times New Roman" w:hAnsi="Times New Roman" w:cs="Times New Roman"/>
          <w:sz w:val="28"/>
          <w:szCs w:val="28"/>
        </w:rPr>
        <w:t xml:space="preserve"> </w:t>
      </w:r>
      <w:proofErr w:type="gramStart"/>
      <w:r w:rsidR="00F913D0" w:rsidRPr="0095504C">
        <w:rPr>
          <w:rFonts w:ascii="Times New Roman" w:hAnsi="Times New Roman" w:cs="Times New Roman"/>
          <w:sz w:val="28"/>
          <w:szCs w:val="28"/>
        </w:rPr>
        <w:t>Опубликован</w:t>
      </w:r>
      <w:r w:rsidR="00E36D26" w:rsidRPr="0095504C">
        <w:rPr>
          <w:rFonts w:ascii="Times New Roman" w:hAnsi="Times New Roman" w:cs="Times New Roman"/>
          <w:sz w:val="28"/>
          <w:szCs w:val="28"/>
        </w:rPr>
        <w:t>а 1</w:t>
      </w:r>
      <w:r w:rsidR="00F913D0" w:rsidRPr="0095504C">
        <w:rPr>
          <w:rFonts w:ascii="Times New Roman" w:hAnsi="Times New Roman" w:cs="Times New Roman"/>
          <w:sz w:val="28"/>
          <w:szCs w:val="28"/>
        </w:rPr>
        <w:t xml:space="preserve"> стать</w:t>
      </w:r>
      <w:r w:rsidR="00E36D26" w:rsidRPr="0095504C">
        <w:rPr>
          <w:rFonts w:ascii="Times New Roman" w:hAnsi="Times New Roman" w:cs="Times New Roman"/>
          <w:sz w:val="28"/>
          <w:szCs w:val="28"/>
        </w:rPr>
        <w:t>я</w:t>
      </w:r>
      <w:r w:rsidR="00F913D0" w:rsidRPr="0095504C">
        <w:rPr>
          <w:rFonts w:ascii="Times New Roman" w:hAnsi="Times New Roman" w:cs="Times New Roman"/>
          <w:sz w:val="28"/>
          <w:szCs w:val="28"/>
        </w:rPr>
        <w:t xml:space="preserve"> в районной газете «Знамя труда», оплачено за опубликование информации по платежному поручению  от 13.10.2015 № 871359  в сумме 1,00 тыс. рублей, на основании контракта на оказание услуг по опубликованию информации от 03.07.2015 № 35/15  заключенного в соответствии с п.4 ч.1 ст.93 44-ФЗ от 05.04.2013,  акта  от 03.07.2015 № 00000354.</w:t>
      </w:r>
      <w:proofErr w:type="gramEnd"/>
    </w:p>
    <w:p w:rsidR="001B0EC3" w:rsidRPr="0095504C" w:rsidRDefault="001B0EC3" w:rsidP="0095504C">
      <w:pPr>
        <w:spacing w:after="0" w:line="240" w:lineRule="atLeast"/>
        <w:ind w:firstLine="709"/>
        <w:jc w:val="both"/>
        <w:rPr>
          <w:rFonts w:ascii="Times New Roman" w:hAnsi="Times New Roman" w:cs="Times New Roman"/>
          <w:sz w:val="28"/>
          <w:szCs w:val="28"/>
        </w:rPr>
      </w:pPr>
      <w:r w:rsidRPr="0095504C">
        <w:rPr>
          <w:rFonts w:ascii="Times New Roman" w:hAnsi="Times New Roman" w:cs="Times New Roman"/>
          <w:sz w:val="28"/>
          <w:szCs w:val="28"/>
        </w:rPr>
        <w:t>Для поставленной в подпрограмме задачи по пропаганде толерантного поведения к людям других национальностей и религиозных конфессий, предусмотрено реализация мероприяти</w:t>
      </w:r>
      <w:proofErr w:type="gramStart"/>
      <w:r w:rsidRPr="0095504C">
        <w:rPr>
          <w:rFonts w:ascii="Times New Roman" w:hAnsi="Times New Roman" w:cs="Times New Roman"/>
          <w:sz w:val="28"/>
          <w:szCs w:val="28"/>
        </w:rPr>
        <w:t>я-</w:t>
      </w:r>
      <w:proofErr w:type="gramEnd"/>
      <w:r w:rsidRPr="0095504C">
        <w:rPr>
          <w:rFonts w:ascii="Times New Roman" w:hAnsi="Times New Roman" w:cs="Times New Roman"/>
          <w:sz w:val="28"/>
          <w:szCs w:val="28"/>
        </w:rPr>
        <w:t xml:space="preserve"> организация и проведение тематических мероприятий (2 мероприятия ежегодно): фестивалей, конкурсов, викторин и т.д. с целью формирования у граждан уважительного отношения к традициям и обычаям различных народов и национальностей, с объемом финансирования 9,00 тыс. рублей.</w:t>
      </w:r>
    </w:p>
    <w:p w:rsidR="003616E9" w:rsidRDefault="003616E9" w:rsidP="0095504C">
      <w:pPr>
        <w:spacing w:after="0" w:line="240" w:lineRule="atLeast"/>
        <w:ind w:firstLine="709"/>
        <w:jc w:val="both"/>
        <w:rPr>
          <w:rFonts w:ascii="Times New Roman" w:hAnsi="Times New Roman" w:cs="Times New Roman"/>
          <w:sz w:val="28"/>
          <w:szCs w:val="28"/>
        </w:rPr>
      </w:pPr>
      <w:r w:rsidRPr="0095504C">
        <w:rPr>
          <w:rFonts w:ascii="Times New Roman" w:hAnsi="Times New Roman" w:cs="Times New Roman"/>
          <w:sz w:val="28"/>
          <w:szCs w:val="28"/>
        </w:rPr>
        <w:t>Для проведения мероприятий приобретена подарочная продукци</w:t>
      </w:r>
      <w:r w:rsidR="00D017C0" w:rsidRPr="0095504C">
        <w:rPr>
          <w:rFonts w:ascii="Times New Roman" w:hAnsi="Times New Roman" w:cs="Times New Roman"/>
          <w:sz w:val="28"/>
          <w:szCs w:val="28"/>
        </w:rPr>
        <w:t xml:space="preserve">я на сумму 9,00 тыс. рублей. </w:t>
      </w:r>
      <w:proofErr w:type="gramStart"/>
      <w:r w:rsidR="00D017C0" w:rsidRPr="0095504C">
        <w:rPr>
          <w:rFonts w:ascii="Times New Roman" w:hAnsi="Times New Roman" w:cs="Times New Roman"/>
          <w:sz w:val="28"/>
          <w:szCs w:val="28"/>
        </w:rPr>
        <w:t>Оплачено по платежному поручению от 12.10.2015 № 852924 на сумму 4,50 тыс. рублей, на  основании контракта на поставку продукции от 01.07.2015 № 171  заключенного в соответствии с п.4 ч.1 ст.93 44-ФЗ от 05.04.2013,  товарной накладной  от 01.07.2015 № 207 и по платежному поручению от 13.10.2015  № 871355 на сумму 4,50 тыс. рублей, на  основании контракта на поставку продукции от 02.07.2015 № 181</w:t>
      </w:r>
      <w:proofErr w:type="gramEnd"/>
      <w:r w:rsidR="00D017C0" w:rsidRPr="0095504C">
        <w:rPr>
          <w:rFonts w:ascii="Times New Roman" w:hAnsi="Times New Roman" w:cs="Times New Roman"/>
          <w:sz w:val="28"/>
          <w:szCs w:val="28"/>
        </w:rPr>
        <w:t xml:space="preserve">  заключенного в соответствии с п.4 ч.1 ст.93 44-ФЗ от 05.04.2013,  товарной накладной  от 02.07.2015 № 220.</w:t>
      </w:r>
    </w:p>
    <w:p w:rsidR="004D4119" w:rsidRPr="00BD59C7" w:rsidRDefault="004D4119" w:rsidP="0095504C">
      <w:pPr>
        <w:spacing w:after="0" w:line="240" w:lineRule="atLeast"/>
        <w:ind w:firstLine="709"/>
        <w:jc w:val="both"/>
        <w:rPr>
          <w:rFonts w:ascii="Times New Roman" w:hAnsi="Times New Roman" w:cs="Times New Roman"/>
          <w:b/>
          <w:i/>
          <w:sz w:val="28"/>
          <w:szCs w:val="28"/>
        </w:rPr>
      </w:pPr>
      <w:r w:rsidRPr="00BD59C7">
        <w:rPr>
          <w:rFonts w:ascii="Times New Roman" w:hAnsi="Times New Roman" w:cs="Times New Roman"/>
          <w:b/>
          <w:i/>
          <w:sz w:val="28"/>
          <w:szCs w:val="28"/>
        </w:rPr>
        <w:t>В нарушение</w:t>
      </w:r>
      <w:r w:rsidR="002D2AF1" w:rsidRPr="00BD59C7">
        <w:rPr>
          <w:rFonts w:ascii="Times New Roman" w:hAnsi="Times New Roman" w:cs="Times New Roman"/>
          <w:b/>
          <w:i/>
          <w:sz w:val="28"/>
          <w:szCs w:val="28"/>
        </w:rPr>
        <w:t xml:space="preserve"> п. 4 «Механизма реализации  подпрограммы»</w:t>
      </w:r>
      <w:r w:rsidRPr="00BD59C7">
        <w:rPr>
          <w:rFonts w:ascii="Times New Roman" w:hAnsi="Times New Roman" w:cs="Times New Roman"/>
          <w:b/>
          <w:i/>
          <w:sz w:val="28"/>
          <w:szCs w:val="28"/>
        </w:rPr>
        <w:t xml:space="preserve">  к проверке не представлены сметы расходов</w:t>
      </w:r>
      <w:r w:rsidR="005D68F5" w:rsidRPr="00BD59C7">
        <w:rPr>
          <w:rFonts w:ascii="Times New Roman" w:hAnsi="Times New Roman" w:cs="Times New Roman"/>
          <w:b/>
          <w:i/>
          <w:sz w:val="28"/>
          <w:szCs w:val="28"/>
        </w:rPr>
        <w:t>,</w:t>
      </w:r>
      <w:r w:rsidRPr="00BD59C7">
        <w:rPr>
          <w:rFonts w:ascii="Times New Roman" w:hAnsi="Times New Roman" w:cs="Times New Roman"/>
          <w:b/>
          <w:i/>
          <w:sz w:val="28"/>
          <w:szCs w:val="28"/>
        </w:rPr>
        <w:t xml:space="preserve">  Положения о проведении мероприятий</w:t>
      </w:r>
      <w:r w:rsidR="005D68F5" w:rsidRPr="00BD59C7">
        <w:rPr>
          <w:rFonts w:ascii="Times New Roman" w:hAnsi="Times New Roman" w:cs="Times New Roman"/>
          <w:b/>
          <w:i/>
          <w:sz w:val="28"/>
          <w:szCs w:val="28"/>
        </w:rPr>
        <w:t>, а также ведомость на выдачу призов</w:t>
      </w:r>
      <w:r w:rsidR="002E7C99" w:rsidRPr="00BD59C7">
        <w:rPr>
          <w:rFonts w:ascii="Times New Roman" w:hAnsi="Times New Roman" w:cs="Times New Roman"/>
          <w:b/>
          <w:i/>
          <w:sz w:val="28"/>
          <w:szCs w:val="28"/>
        </w:rPr>
        <w:t>, что свидетельствует о неправомерном использовании бюджетных средств</w:t>
      </w:r>
      <w:r w:rsidR="007E1656" w:rsidRPr="00BD59C7">
        <w:rPr>
          <w:rFonts w:ascii="Times New Roman" w:hAnsi="Times New Roman" w:cs="Times New Roman"/>
          <w:b/>
          <w:i/>
          <w:sz w:val="28"/>
          <w:szCs w:val="28"/>
        </w:rPr>
        <w:t>, в сумме 9,00 тыс. рублей</w:t>
      </w:r>
      <w:r w:rsidR="002E7C99" w:rsidRPr="00BD59C7">
        <w:rPr>
          <w:rFonts w:ascii="Times New Roman" w:hAnsi="Times New Roman" w:cs="Times New Roman"/>
          <w:b/>
          <w:i/>
          <w:sz w:val="28"/>
          <w:szCs w:val="28"/>
        </w:rPr>
        <w:t>.</w:t>
      </w:r>
    </w:p>
    <w:p w:rsidR="00B65ECA" w:rsidRDefault="00424329" w:rsidP="0095504C">
      <w:pPr>
        <w:spacing w:after="0" w:line="240" w:lineRule="atLeast"/>
        <w:ind w:firstLine="708"/>
        <w:jc w:val="both"/>
        <w:rPr>
          <w:rFonts w:ascii="Times New Roman" w:hAnsi="Times New Roman" w:cs="Times New Roman"/>
          <w:sz w:val="28"/>
          <w:szCs w:val="28"/>
        </w:rPr>
      </w:pPr>
      <w:proofErr w:type="gramStart"/>
      <w:r w:rsidRPr="002D2AF1">
        <w:rPr>
          <w:rFonts w:ascii="Times New Roman" w:hAnsi="Times New Roman" w:cs="Times New Roman"/>
          <w:sz w:val="28"/>
          <w:szCs w:val="28"/>
        </w:rPr>
        <w:t>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r w:rsidR="00E65730" w:rsidRPr="002D2AF1">
        <w:rPr>
          <w:rFonts w:ascii="Times New Roman" w:hAnsi="Times New Roman" w:cs="Times New Roman"/>
          <w:sz w:val="28"/>
          <w:szCs w:val="28"/>
        </w:rPr>
        <w:t xml:space="preserve"> муниципальной программы  «Защита населения и территорий Каратузского района от чрезвычайных ситуаций природного и техногенного характера» с целью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для поставленной в подпрограмме задачи</w:t>
      </w:r>
      <w:proofErr w:type="gramEnd"/>
      <w:r w:rsidR="00E65730" w:rsidRPr="002D2AF1">
        <w:rPr>
          <w:rFonts w:ascii="Times New Roman" w:hAnsi="Times New Roman" w:cs="Times New Roman"/>
          <w:sz w:val="28"/>
          <w:szCs w:val="28"/>
        </w:rPr>
        <w:t xml:space="preserve"> </w:t>
      </w:r>
      <w:proofErr w:type="gramStart"/>
      <w:r w:rsidR="00E65730" w:rsidRPr="002D2AF1">
        <w:rPr>
          <w:rFonts w:ascii="Times New Roman" w:hAnsi="Times New Roman" w:cs="Times New Roman"/>
          <w:sz w:val="28"/>
          <w:szCs w:val="28"/>
        </w:rPr>
        <w:t xml:space="preserve">обеспечение исполнения полномочий органами местного самоуправления Каратузского района по организации и осуществлению </w:t>
      </w:r>
      <w:r w:rsidR="00E65730" w:rsidRPr="002D2AF1">
        <w:rPr>
          <w:rFonts w:ascii="Times New Roman" w:hAnsi="Times New Roman" w:cs="Times New Roman"/>
          <w:sz w:val="28"/>
          <w:szCs w:val="28"/>
        </w:rPr>
        <w:lastRenderedPageBreak/>
        <w:t>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 предусмотрено реализация мероприятия по приобретению, распространению тематической печатной продукции в области ГО, защиты от ЧС, обеспечения безопасности населения (ежегодно в количестве до 240</w:t>
      </w:r>
      <w:proofErr w:type="gramEnd"/>
      <w:r w:rsidR="00E65730" w:rsidRPr="002D2AF1">
        <w:rPr>
          <w:rFonts w:ascii="Times New Roman" w:hAnsi="Times New Roman" w:cs="Times New Roman"/>
          <w:sz w:val="28"/>
          <w:szCs w:val="28"/>
        </w:rPr>
        <w:t xml:space="preserve"> шт.)</w:t>
      </w:r>
      <w:r w:rsidR="00F939BD" w:rsidRPr="002D2AF1">
        <w:rPr>
          <w:rFonts w:ascii="Times New Roman" w:hAnsi="Times New Roman" w:cs="Times New Roman"/>
          <w:sz w:val="28"/>
          <w:szCs w:val="28"/>
        </w:rPr>
        <w:t>, с объемом финансирования 5,00 тыс. рублей</w:t>
      </w:r>
      <w:r w:rsidR="00E65730" w:rsidRPr="002D2AF1">
        <w:rPr>
          <w:rFonts w:ascii="Times New Roman" w:hAnsi="Times New Roman" w:cs="Times New Roman"/>
          <w:sz w:val="28"/>
          <w:szCs w:val="28"/>
        </w:rPr>
        <w:t>.</w:t>
      </w:r>
    </w:p>
    <w:p w:rsidR="002D2AF1" w:rsidRPr="00BD59C7" w:rsidRDefault="002D2AF1" w:rsidP="0095504C">
      <w:pPr>
        <w:spacing w:after="0" w:line="240" w:lineRule="atLeast"/>
        <w:ind w:firstLine="708"/>
        <w:jc w:val="both"/>
        <w:rPr>
          <w:rFonts w:ascii="Times New Roman" w:hAnsi="Times New Roman" w:cs="Times New Roman"/>
          <w:b/>
          <w:sz w:val="28"/>
          <w:szCs w:val="28"/>
        </w:rPr>
      </w:pPr>
      <w:r w:rsidRPr="002E7C99">
        <w:rPr>
          <w:rFonts w:ascii="Times New Roman" w:hAnsi="Times New Roman" w:cs="Times New Roman"/>
          <w:sz w:val="28"/>
          <w:szCs w:val="28"/>
        </w:rPr>
        <w:t xml:space="preserve">В соответствии с отчетом об исполнении муниципальной программы </w:t>
      </w:r>
      <w:r w:rsidR="000E233E" w:rsidRPr="002E7C99">
        <w:rPr>
          <w:rFonts w:ascii="Times New Roman" w:hAnsi="Times New Roman" w:cs="Times New Roman"/>
          <w:sz w:val="28"/>
          <w:szCs w:val="28"/>
        </w:rPr>
        <w:t>финансирование  исполнено</w:t>
      </w:r>
      <w:r w:rsidRPr="002E7C99">
        <w:rPr>
          <w:rFonts w:ascii="Times New Roman" w:hAnsi="Times New Roman" w:cs="Times New Roman"/>
          <w:sz w:val="28"/>
          <w:szCs w:val="28"/>
        </w:rPr>
        <w:t xml:space="preserve"> в полном объеме, </w:t>
      </w:r>
      <w:r w:rsidR="005D68F5" w:rsidRPr="00BD59C7">
        <w:rPr>
          <w:rFonts w:ascii="Times New Roman" w:hAnsi="Times New Roman" w:cs="Times New Roman"/>
          <w:b/>
          <w:i/>
          <w:sz w:val="28"/>
          <w:szCs w:val="28"/>
        </w:rPr>
        <w:t>первичные документы  по использованию бюджетных средств</w:t>
      </w:r>
      <w:r w:rsidR="002E7C99" w:rsidRPr="00BD59C7">
        <w:rPr>
          <w:rFonts w:ascii="Times New Roman" w:hAnsi="Times New Roman" w:cs="Times New Roman"/>
          <w:b/>
          <w:i/>
          <w:sz w:val="28"/>
          <w:szCs w:val="28"/>
        </w:rPr>
        <w:t>,</w:t>
      </w:r>
      <w:r w:rsidRPr="00BD59C7">
        <w:rPr>
          <w:rFonts w:ascii="Times New Roman" w:hAnsi="Times New Roman" w:cs="Times New Roman"/>
          <w:b/>
          <w:i/>
          <w:sz w:val="28"/>
          <w:szCs w:val="28"/>
        </w:rPr>
        <w:t xml:space="preserve"> к проверке</w:t>
      </w:r>
      <w:r w:rsidRPr="00BD59C7">
        <w:rPr>
          <w:rFonts w:ascii="Times New Roman" w:hAnsi="Times New Roman" w:cs="Times New Roman"/>
          <w:b/>
          <w:sz w:val="28"/>
          <w:szCs w:val="28"/>
        </w:rPr>
        <w:t xml:space="preserve"> </w:t>
      </w:r>
      <w:r w:rsidRPr="00BD59C7">
        <w:rPr>
          <w:rFonts w:ascii="Times New Roman" w:hAnsi="Times New Roman" w:cs="Times New Roman"/>
          <w:b/>
          <w:i/>
          <w:sz w:val="28"/>
          <w:szCs w:val="28"/>
        </w:rPr>
        <w:t>не представлены</w:t>
      </w:r>
      <w:r w:rsidR="007E1656" w:rsidRPr="00BD59C7">
        <w:rPr>
          <w:rFonts w:ascii="Times New Roman" w:hAnsi="Times New Roman" w:cs="Times New Roman"/>
          <w:b/>
          <w:i/>
          <w:sz w:val="28"/>
          <w:szCs w:val="28"/>
        </w:rPr>
        <w:t>, что свидетельствует о неправомерном использовании бюджетных средств, в сумме 5,00 тыс. рублей.</w:t>
      </w:r>
    </w:p>
    <w:p w:rsidR="00F2261C" w:rsidRDefault="00E65730" w:rsidP="0095504C">
      <w:pPr>
        <w:spacing w:after="0" w:line="240" w:lineRule="atLeast"/>
        <w:ind w:firstLine="708"/>
        <w:jc w:val="both"/>
        <w:rPr>
          <w:rFonts w:ascii="Times New Roman" w:hAnsi="Times New Roman" w:cs="Times New Roman"/>
          <w:sz w:val="28"/>
          <w:szCs w:val="28"/>
        </w:rPr>
      </w:pPr>
      <w:r w:rsidRPr="0095504C">
        <w:rPr>
          <w:rFonts w:ascii="Times New Roman" w:hAnsi="Times New Roman" w:cs="Times New Roman"/>
          <w:sz w:val="28"/>
          <w:szCs w:val="28"/>
        </w:rPr>
        <w:t xml:space="preserve">Для выполнения поставленной в подпрограмме задачи по обеспечению  предупреждения возникновения и развития чрезвычайных ситуаций природного и техногенного характера в Каратузском районе предусмотрено реализация мероприятия по пополнению и восполнению резерва материальных ресурсов, с объемом финансирования в 2015 году 50,00 тыс. рублей. </w:t>
      </w:r>
      <w:proofErr w:type="gramStart"/>
      <w:r w:rsidRPr="0095504C">
        <w:rPr>
          <w:rFonts w:ascii="Times New Roman" w:hAnsi="Times New Roman" w:cs="Times New Roman"/>
          <w:sz w:val="28"/>
          <w:szCs w:val="28"/>
        </w:rPr>
        <w:t xml:space="preserve">Приобретены бензопила, тепловая пушка, шлифовальная машина, перфоратор, оплачено по платежному поручению от </w:t>
      </w:r>
      <w:r w:rsidR="00F2261C" w:rsidRPr="0095504C">
        <w:rPr>
          <w:rFonts w:ascii="Times New Roman" w:hAnsi="Times New Roman" w:cs="Times New Roman"/>
          <w:sz w:val="28"/>
          <w:szCs w:val="28"/>
        </w:rPr>
        <w:t>29</w:t>
      </w:r>
      <w:r w:rsidRPr="0095504C">
        <w:rPr>
          <w:rFonts w:ascii="Times New Roman" w:hAnsi="Times New Roman" w:cs="Times New Roman"/>
          <w:sz w:val="28"/>
          <w:szCs w:val="28"/>
        </w:rPr>
        <w:t>.</w:t>
      </w:r>
      <w:r w:rsidR="00F2261C" w:rsidRPr="0095504C">
        <w:rPr>
          <w:rFonts w:ascii="Times New Roman" w:hAnsi="Times New Roman" w:cs="Times New Roman"/>
          <w:sz w:val="28"/>
          <w:szCs w:val="28"/>
        </w:rPr>
        <w:t>12</w:t>
      </w:r>
      <w:r w:rsidRPr="0095504C">
        <w:rPr>
          <w:rFonts w:ascii="Times New Roman" w:hAnsi="Times New Roman" w:cs="Times New Roman"/>
          <w:sz w:val="28"/>
          <w:szCs w:val="28"/>
        </w:rPr>
        <w:t xml:space="preserve">.2015 № </w:t>
      </w:r>
      <w:r w:rsidR="00F2261C" w:rsidRPr="0095504C">
        <w:rPr>
          <w:rFonts w:ascii="Times New Roman" w:hAnsi="Times New Roman" w:cs="Times New Roman"/>
          <w:sz w:val="28"/>
          <w:szCs w:val="28"/>
        </w:rPr>
        <w:t>862042</w:t>
      </w:r>
      <w:r w:rsidRPr="0095504C">
        <w:rPr>
          <w:rFonts w:ascii="Times New Roman" w:hAnsi="Times New Roman" w:cs="Times New Roman"/>
          <w:sz w:val="28"/>
          <w:szCs w:val="28"/>
        </w:rPr>
        <w:t xml:space="preserve"> на сумму </w:t>
      </w:r>
      <w:r w:rsidR="00F2261C" w:rsidRPr="0095504C">
        <w:rPr>
          <w:rFonts w:ascii="Times New Roman" w:hAnsi="Times New Roman" w:cs="Times New Roman"/>
          <w:sz w:val="28"/>
          <w:szCs w:val="28"/>
        </w:rPr>
        <w:t>50</w:t>
      </w:r>
      <w:r w:rsidRPr="0095504C">
        <w:rPr>
          <w:rFonts w:ascii="Times New Roman" w:hAnsi="Times New Roman" w:cs="Times New Roman"/>
          <w:sz w:val="28"/>
          <w:szCs w:val="28"/>
        </w:rPr>
        <w:t>,00 тыс. рублей</w:t>
      </w:r>
      <w:r w:rsidR="00F2261C" w:rsidRPr="0095504C">
        <w:rPr>
          <w:rFonts w:ascii="Times New Roman" w:hAnsi="Times New Roman" w:cs="Times New Roman"/>
          <w:sz w:val="28"/>
          <w:szCs w:val="28"/>
        </w:rPr>
        <w:t>,</w:t>
      </w:r>
      <w:r w:rsidRPr="0095504C">
        <w:rPr>
          <w:rFonts w:ascii="Times New Roman" w:hAnsi="Times New Roman" w:cs="Times New Roman"/>
          <w:sz w:val="28"/>
          <w:szCs w:val="28"/>
        </w:rPr>
        <w:t xml:space="preserve">  </w:t>
      </w:r>
      <w:r w:rsidRPr="0095504C">
        <w:rPr>
          <w:rFonts w:ascii="Times New Roman" w:hAnsi="Times New Roman" w:cs="Times New Roman"/>
          <w:sz w:val="28"/>
          <w:szCs w:val="28"/>
        </w:rPr>
        <w:tab/>
        <w:t xml:space="preserve">на основании </w:t>
      </w:r>
      <w:r w:rsidR="00F2261C" w:rsidRPr="0095504C">
        <w:rPr>
          <w:rFonts w:ascii="Times New Roman" w:hAnsi="Times New Roman" w:cs="Times New Roman"/>
          <w:sz w:val="28"/>
          <w:szCs w:val="28"/>
        </w:rPr>
        <w:t xml:space="preserve">муниципального </w:t>
      </w:r>
      <w:r w:rsidRPr="0095504C">
        <w:rPr>
          <w:rFonts w:ascii="Times New Roman" w:hAnsi="Times New Roman" w:cs="Times New Roman"/>
          <w:sz w:val="28"/>
          <w:szCs w:val="28"/>
        </w:rPr>
        <w:t xml:space="preserve">контракта на поставку </w:t>
      </w:r>
      <w:r w:rsidR="00F2261C" w:rsidRPr="0095504C">
        <w:rPr>
          <w:rFonts w:ascii="Times New Roman" w:hAnsi="Times New Roman" w:cs="Times New Roman"/>
          <w:sz w:val="28"/>
          <w:szCs w:val="28"/>
        </w:rPr>
        <w:t>электро-</w:t>
      </w:r>
      <w:proofErr w:type="spellStart"/>
      <w:r w:rsidR="00F2261C" w:rsidRPr="0095504C">
        <w:rPr>
          <w:rFonts w:ascii="Times New Roman" w:hAnsi="Times New Roman" w:cs="Times New Roman"/>
          <w:sz w:val="28"/>
          <w:szCs w:val="28"/>
        </w:rPr>
        <w:t>бензо</w:t>
      </w:r>
      <w:proofErr w:type="spellEnd"/>
      <w:r w:rsidR="00F2261C" w:rsidRPr="0095504C">
        <w:rPr>
          <w:rFonts w:ascii="Times New Roman" w:hAnsi="Times New Roman" w:cs="Times New Roman"/>
          <w:sz w:val="28"/>
          <w:szCs w:val="28"/>
        </w:rPr>
        <w:t xml:space="preserve"> инструментов для администрации Каратузского района</w:t>
      </w:r>
      <w:r w:rsidRPr="0095504C">
        <w:rPr>
          <w:rFonts w:ascii="Times New Roman" w:hAnsi="Times New Roman" w:cs="Times New Roman"/>
          <w:sz w:val="28"/>
          <w:szCs w:val="28"/>
        </w:rPr>
        <w:t xml:space="preserve"> от </w:t>
      </w:r>
      <w:r w:rsidR="00F2261C" w:rsidRPr="0095504C">
        <w:rPr>
          <w:rFonts w:ascii="Times New Roman" w:hAnsi="Times New Roman" w:cs="Times New Roman"/>
          <w:sz w:val="28"/>
          <w:szCs w:val="28"/>
        </w:rPr>
        <w:t>14.12</w:t>
      </w:r>
      <w:r w:rsidRPr="0095504C">
        <w:rPr>
          <w:rFonts w:ascii="Times New Roman" w:hAnsi="Times New Roman" w:cs="Times New Roman"/>
          <w:sz w:val="28"/>
          <w:szCs w:val="28"/>
        </w:rPr>
        <w:t xml:space="preserve">.2015 № </w:t>
      </w:r>
      <w:r w:rsidR="00F2261C" w:rsidRPr="0095504C">
        <w:rPr>
          <w:rFonts w:ascii="Times New Roman" w:hAnsi="Times New Roman" w:cs="Times New Roman"/>
          <w:sz w:val="28"/>
          <w:szCs w:val="28"/>
        </w:rPr>
        <w:t>0119300020715000039-0225707-01</w:t>
      </w:r>
      <w:r w:rsidRPr="0095504C">
        <w:rPr>
          <w:rFonts w:ascii="Times New Roman" w:hAnsi="Times New Roman" w:cs="Times New Roman"/>
          <w:sz w:val="28"/>
          <w:szCs w:val="28"/>
        </w:rPr>
        <w:t xml:space="preserve">  заключенного </w:t>
      </w:r>
      <w:r w:rsidR="000E78FC" w:rsidRPr="0095504C">
        <w:rPr>
          <w:rFonts w:ascii="Times New Roman" w:hAnsi="Times New Roman" w:cs="Times New Roman"/>
          <w:sz w:val="28"/>
          <w:szCs w:val="28"/>
        </w:rPr>
        <w:t xml:space="preserve"> с единственным поставщиком </w:t>
      </w:r>
      <w:r w:rsidR="00F2261C" w:rsidRPr="0095504C">
        <w:rPr>
          <w:rFonts w:ascii="Times New Roman" w:hAnsi="Times New Roman" w:cs="Times New Roman"/>
          <w:sz w:val="28"/>
          <w:szCs w:val="28"/>
        </w:rPr>
        <w:t>на основании результатов электронного аукциона (протокол от 01.12.2015 № 119300020715000039-3) заключенного с ООО «</w:t>
      </w:r>
      <w:proofErr w:type="spellStart"/>
      <w:r w:rsidR="00F2261C" w:rsidRPr="0095504C">
        <w:rPr>
          <w:rFonts w:ascii="Times New Roman" w:hAnsi="Times New Roman" w:cs="Times New Roman"/>
          <w:sz w:val="28"/>
          <w:szCs w:val="28"/>
        </w:rPr>
        <w:t>Промснаб</w:t>
      </w:r>
      <w:proofErr w:type="spellEnd"/>
      <w:r w:rsidR="00F2261C" w:rsidRPr="0095504C">
        <w:rPr>
          <w:rFonts w:ascii="Times New Roman" w:hAnsi="Times New Roman" w:cs="Times New Roman"/>
          <w:sz w:val="28"/>
          <w:szCs w:val="28"/>
        </w:rPr>
        <w:t>»</w:t>
      </w:r>
      <w:r w:rsidRPr="0095504C">
        <w:rPr>
          <w:rFonts w:ascii="Times New Roman" w:hAnsi="Times New Roman" w:cs="Times New Roman"/>
          <w:sz w:val="28"/>
          <w:szCs w:val="28"/>
        </w:rPr>
        <w:t xml:space="preserve">,  </w:t>
      </w:r>
      <w:r w:rsidR="00F2261C" w:rsidRPr="0095504C">
        <w:rPr>
          <w:rFonts w:ascii="Times New Roman" w:hAnsi="Times New Roman" w:cs="Times New Roman"/>
          <w:sz w:val="28"/>
          <w:szCs w:val="28"/>
        </w:rPr>
        <w:t xml:space="preserve">спецификации и </w:t>
      </w:r>
      <w:r w:rsidRPr="0095504C">
        <w:rPr>
          <w:rFonts w:ascii="Times New Roman" w:hAnsi="Times New Roman" w:cs="Times New Roman"/>
          <w:sz w:val="28"/>
          <w:szCs w:val="28"/>
        </w:rPr>
        <w:t xml:space="preserve">товарной накладной от </w:t>
      </w:r>
      <w:r w:rsidR="00F2261C" w:rsidRPr="0095504C">
        <w:rPr>
          <w:rFonts w:ascii="Times New Roman" w:hAnsi="Times New Roman" w:cs="Times New Roman"/>
          <w:sz w:val="28"/>
          <w:szCs w:val="28"/>
        </w:rPr>
        <w:t>25</w:t>
      </w:r>
      <w:r w:rsidRPr="0095504C">
        <w:rPr>
          <w:rFonts w:ascii="Times New Roman" w:hAnsi="Times New Roman" w:cs="Times New Roman"/>
          <w:sz w:val="28"/>
          <w:szCs w:val="28"/>
        </w:rPr>
        <w:t>.</w:t>
      </w:r>
      <w:r w:rsidR="00F2261C" w:rsidRPr="0095504C">
        <w:rPr>
          <w:rFonts w:ascii="Times New Roman" w:hAnsi="Times New Roman" w:cs="Times New Roman"/>
          <w:sz w:val="28"/>
          <w:szCs w:val="28"/>
        </w:rPr>
        <w:t>12.2015 № 510</w:t>
      </w:r>
      <w:r w:rsidRPr="0095504C">
        <w:rPr>
          <w:rFonts w:ascii="Times New Roman" w:hAnsi="Times New Roman" w:cs="Times New Roman"/>
          <w:sz w:val="28"/>
          <w:szCs w:val="28"/>
        </w:rPr>
        <w:t>.</w:t>
      </w:r>
      <w:proofErr w:type="gramEnd"/>
      <w:r w:rsidR="00F939BD">
        <w:rPr>
          <w:rFonts w:ascii="Times New Roman" w:hAnsi="Times New Roman" w:cs="Times New Roman"/>
          <w:sz w:val="28"/>
          <w:szCs w:val="28"/>
        </w:rPr>
        <w:t xml:space="preserve"> </w:t>
      </w:r>
      <w:r w:rsidR="00F2261C" w:rsidRPr="0095504C">
        <w:rPr>
          <w:rFonts w:ascii="Times New Roman" w:hAnsi="Times New Roman" w:cs="Times New Roman"/>
          <w:sz w:val="28"/>
          <w:szCs w:val="28"/>
        </w:rPr>
        <w:t xml:space="preserve">В муниципальном контракте в оглавлении </w:t>
      </w:r>
      <w:r w:rsidR="00F2261C" w:rsidRPr="00BD59C7">
        <w:rPr>
          <w:rFonts w:ascii="Times New Roman" w:hAnsi="Times New Roman" w:cs="Times New Roman"/>
          <w:b/>
          <w:i/>
          <w:sz w:val="28"/>
          <w:szCs w:val="28"/>
        </w:rPr>
        <w:t>не указано</w:t>
      </w:r>
      <w:r w:rsidR="00F2261C" w:rsidRPr="0095504C">
        <w:rPr>
          <w:rFonts w:ascii="Times New Roman" w:hAnsi="Times New Roman" w:cs="Times New Roman"/>
          <w:sz w:val="28"/>
          <w:szCs w:val="28"/>
        </w:rPr>
        <w:t xml:space="preserve"> наименование поставщика.</w:t>
      </w:r>
    </w:p>
    <w:p w:rsidR="00235C39" w:rsidRDefault="005770B4" w:rsidP="005770B4">
      <w:pPr>
        <w:spacing w:after="0" w:line="240" w:lineRule="atLeast"/>
        <w:ind w:firstLine="708"/>
        <w:jc w:val="center"/>
        <w:rPr>
          <w:rFonts w:ascii="Times New Roman" w:hAnsi="Times New Roman" w:cs="Times New Roman"/>
          <w:sz w:val="28"/>
          <w:szCs w:val="28"/>
        </w:rPr>
      </w:pPr>
      <w:r>
        <w:rPr>
          <w:rFonts w:ascii="Times New Roman" w:hAnsi="Times New Roman" w:cs="Times New Roman"/>
          <w:sz w:val="28"/>
          <w:szCs w:val="28"/>
        </w:rPr>
        <w:t xml:space="preserve">4. Правомерность и эффективность освоения бюджетных ассигнований на строительство школы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Нижние </w:t>
      </w:r>
      <w:proofErr w:type="spellStart"/>
      <w:r>
        <w:rPr>
          <w:rFonts w:ascii="Times New Roman" w:hAnsi="Times New Roman" w:cs="Times New Roman"/>
          <w:sz w:val="28"/>
          <w:szCs w:val="28"/>
        </w:rPr>
        <w:t>Куряты</w:t>
      </w:r>
      <w:proofErr w:type="spellEnd"/>
      <w:r>
        <w:rPr>
          <w:rFonts w:ascii="Times New Roman" w:hAnsi="Times New Roman" w:cs="Times New Roman"/>
          <w:sz w:val="28"/>
          <w:szCs w:val="28"/>
        </w:rPr>
        <w:t>.</w:t>
      </w:r>
    </w:p>
    <w:p w:rsidR="005770B4" w:rsidRDefault="005770B4" w:rsidP="005770B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утвержденной сводной бюджетной росписью и решениями районного Совета депутатов  об утверждении годовых отчетов об исполнении районного бюджета  за 2013 и 2014 годы и проекта бюджета на 2015 год бюджетные ассигнования на строительство школы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Куряты</w:t>
      </w:r>
      <w:proofErr w:type="spellEnd"/>
      <w:r>
        <w:rPr>
          <w:rFonts w:ascii="Times New Roman" w:hAnsi="Times New Roman" w:cs="Times New Roman"/>
          <w:sz w:val="28"/>
          <w:szCs w:val="28"/>
        </w:rPr>
        <w:t xml:space="preserve"> в районном бюджете не предусмотрены.</w:t>
      </w:r>
      <w:r w:rsidR="00187845">
        <w:rPr>
          <w:rFonts w:ascii="Times New Roman" w:hAnsi="Times New Roman" w:cs="Times New Roman"/>
          <w:sz w:val="28"/>
          <w:szCs w:val="28"/>
        </w:rPr>
        <w:t xml:space="preserve"> Документация по строительству не имеется. </w:t>
      </w:r>
    </w:p>
    <w:p w:rsidR="005770B4" w:rsidRDefault="005770B4" w:rsidP="005770B4">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Заказчиком на проведение работ по строительству школы с. Нижние </w:t>
      </w:r>
      <w:proofErr w:type="spellStart"/>
      <w:r>
        <w:rPr>
          <w:rFonts w:ascii="Times New Roman" w:hAnsi="Times New Roman" w:cs="Times New Roman"/>
          <w:sz w:val="28"/>
          <w:szCs w:val="28"/>
        </w:rPr>
        <w:t>Куряты</w:t>
      </w:r>
      <w:proofErr w:type="spellEnd"/>
      <w:r>
        <w:rPr>
          <w:rFonts w:ascii="Times New Roman" w:hAnsi="Times New Roman" w:cs="Times New Roman"/>
          <w:sz w:val="28"/>
          <w:szCs w:val="28"/>
        </w:rPr>
        <w:t xml:space="preserve"> является Краевое государственное казенное учреждение «Управление капитального строительства».</w:t>
      </w:r>
      <w:proofErr w:type="gramEnd"/>
      <w:r w:rsidR="00187845">
        <w:rPr>
          <w:rFonts w:ascii="Times New Roman" w:hAnsi="Times New Roman" w:cs="Times New Roman"/>
          <w:sz w:val="28"/>
          <w:szCs w:val="28"/>
        </w:rPr>
        <w:t xml:space="preserve"> Строительство школы осуществляет ООО фирма «Уровень»</w:t>
      </w:r>
      <w:r w:rsidR="00187845" w:rsidRPr="00187845">
        <w:t xml:space="preserve"> </w:t>
      </w:r>
      <w:r w:rsidR="00187845" w:rsidRPr="00187845">
        <w:rPr>
          <w:rFonts w:ascii="Times New Roman" w:hAnsi="Times New Roman" w:cs="Times New Roman"/>
          <w:sz w:val="28"/>
          <w:szCs w:val="28"/>
        </w:rPr>
        <w:t>находящееся по адресу, Красноярский край, г. Зеленогорск, ул. Индустриальная, 15</w:t>
      </w:r>
      <w:r w:rsidR="00187845">
        <w:rPr>
          <w:rFonts w:ascii="Times New Roman" w:hAnsi="Times New Roman" w:cs="Times New Roman"/>
          <w:sz w:val="28"/>
          <w:szCs w:val="28"/>
        </w:rPr>
        <w:t>.</w:t>
      </w:r>
    </w:p>
    <w:p w:rsidR="00187845" w:rsidRDefault="00187845" w:rsidP="005770B4">
      <w:pPr>
        <w:spacing w:after="0" w:line="240" w:lineRule="atLeast"/>
        <w:ind w:firstLine="708"/>
        <w:jc w:val="both"/>
        <w:rPr>
          <w:rFonts w:ascii="Times New Roman" w:hAnsi="Times New Roman" w:cs="Times New Roman"/>
          <w:sz w:val="28"/>
          <w:szCs w:val="28"/>
        </w:rPr>
      </w:pPr>
    </w:p>
    <w:p w:rsidR="005F2ABF" w:rsidRPr="005F2ABF" w:rsidRDefault="00187845" w:rsidP="005F2ABF">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Председатель ревизионной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Л.И.Зотова</w:t>
      </w:r>
    </w:p>
    <w:p w:rsidR="001B2EDD" w:rsidRDefault="001B2EDD" w:rsidP="005770B4">
      <w:pPr>
        <w:spacing w:after="0" w:line="240" w:lineRule="atLeast"/>
        <w:ind w:firstLine="708"/>
        <w:jc w:val="both"/>
        <w:rPr>
          <w:rFonts w:ascii="Times New Roman" w:hAnsi="Times New Roman" w:cs="Times New Roman"/>
          <w:b/>
          <w:sz w:val="28"/>
          <w:szCs w:val="28"/>
        </w:rPr>
      </w:pPr>
    </w:p>
    <w:p w:rsidR="00BD59C7" w:rsidRDefault="005F2ABF" w:rsidP="005770B4">
      <w:pPr>
        <w:spacing w:after="0" w:line="240" w:lineRule="atLeast"/>
        <w:ind w:firstLine="708"/>
        <w:jc w:val="both"/>
        <w:rPr>
          <w:rFonts w:ascii="Times New Roman" w:hAnsi="Times New Roman" w:cs="Times New Roman"/>
          <w:b/>
          <w:sz w:val="28"/>
          <w:szCs w:val="28"/>
        </w:rPr>
      </w:pPr>
      <w:r w:rsidRPr="005F2ABF">
        <w:rPr>
          <w:rFonts w:ascii="Times New Roman" w:hAnsi="Times New Roman" w:cs="Times New Roman"/>
          <w:b/>
          <w:sz w:val="28"/>
          <w:szCs w:val="28"/>
        </w:rPr>
        <w:t xml:space="preserve">Проверено средств 456,45 </w:t>
      </w:r>
      <w:r w:rsidR="00BD59C7">
        <w:rPr>
          <w:rFonts w:ascii="Times New Roman" w:hAnsi="Times New Roman" w:cs="Times New Roman"/>
          <w:b/>
          <w:sz w:val="28"/>
          <w:szCs w:val="28"/>
        </w:rPr>
        <w:t xml:space="preserve"> тыс. руб.</w:t>
      </w:r>
    </w:p>
    <w:p w:rsidR="005F2ABF" w:rsidRPr="005F2ABF" w:rsidRDefault="0011374E" w:rsidP="005770B4">
      <w:pPr>
        <w:spacing w:after="0" w:line="240" w:lineRule="atLeast"/>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Замечаний-8, </w:t>
      </w:r>
      <w:r w:rsidR="00BD59C7">
        <w:rPr>
          <w:rFonts w:ascii="Times New Roman" w:hAnsi="Times New Roman" w:cs="Times New Roman"/>
          <w:b/>
          <w:sz w:val="28"/>
          <w:szCs w:val="28"/>
        </w:rPr>
        <w:t xml:space="preserve">Нарушений – 7 на сумму </w:t>
      </w:r>
      <w:r w:rsidR="005F2ABF" w:rsidRPr="005F2ABF">
        <w:rPr>
          <w:rFonts w:ascii="Times New Roman" w:hAnsi="Times New Roman" w:cs="Times New Roman"/>
          <w:b/>
          <w:sz w:val="28"/>
          <w:szCs w:val="28"/>
        </w:rPr>
        <w:t xml:space="preserve"> 136,36</w:t>
      </w:r>
      <w:r w:rsidR="00BD59C7">
        <w:rPr>
          <w:rFonts w:ascii="Times New Roman" w:hAnsi="Times New Roman" w:cs="Times New Roman"/>
          <w:b/>
          <w:sz w:val="28"/>
          <w:szCs w:val="28"/>
        </w:rPr>
        <w:t xml:space="preserve"> тыс.руб.</w:t>
      </w:r>
    </w:p>
    <w:p w:rsidR="005F2ABF" w:rsidRDefault="005F2ABF" w:rsidP="005770B4">
      <w:pPr>
        <w:spacing w:after="0" w:line="240" w:lineRule="atLeast"/>
        <w:ind w:firstLine="708"/>
        <w:jc w:val="both"/>
        <w:rPr>
          <w:rFonts w:ascii="Times New Roman" w:hAnsi="Times New Roman" w:cs="Times New Roman"/>
          <w:b/>
          <w:sz w:val="28"/>
          <w:szCs w:val="28"/>
        </w:rPr>
      </w:pPr>
      <w:r w:rsidRPr="005F2ABF">
        <w:rPr>
          <w:rFonts w:ascii="Times New Roman" w:hAnsi="Times New Roman" w:cs="Times New Roman"/>
          <w:b/>
          <w:sz w:val="28"/>
          <w:szCs w:val="28"/>
        </w:rPr>
        <w:t>В том числе</w:t>
      </w:r>
      <w:r>
        <w:rPr>
          <w:rFonts w:ascii="Times New Roman" w:hAnsi="Times New Roman" w:cs="Times New Roman"/>
          <w:b/>
          <w:sz w:val="28"/>
          <w:szCs w:val="28"/>
        </w:rPr>
        <w:t>:</w:t>
      </w:r>
    </w:p>
    <w:p w:rsidR="005F2ABF" w:rsidRDefault="005F2ABF" w:rsidP="005770B4">
      <w:pPr>
        <w:spacing w:after="0" w:line="240" w:lineRule="atLeast"/>
        <w:ind w:firstLine="708"/>
        <w:jc w:val="both"/>
        <w:rPr>
          <w:rFonts w:ascii="Times New Roman" w:hAnsi="Times New Roman" w:cs="Times New Roman"/>
          <w:b/>
          <w:sz w:val="28"/>
          <w:szCs w:val="28"/>
        </w:rPr>
      </w:pPr>
      <w:proofErr w:type="gramStart"/>
      <w:r w:rsidRPr="005F2ABF">
        <w:rPr>
          <w:rFonts w:ascii="Times New Roman" w:hAnsi="Times New Roman" w:cs="Times New Roman"/>
          <w:b/>
          <w:sz w:val="28"/>
          <w:szCs w:val="28"/>
        </w:rPr>
        <w:t>неправомерное</w:t>
      </w:r>
      <w:proofErr w:type="gramEnd"/>
      <w:r w:rsidRPr="005F2ABF">
        <w:rPr>
          <w:rFonts w:ascii="Times New Roman" w:hAnsi="Times New Roman" w:cs="Times New Roman"/>
          <w:b/>
          <w:sz w:val="28"/>
          <w:szCs w:val="28"/>
        </w:rPr>
        <w:t xml:space="preserve"> 14,00 </w:t>
      </w:r>
      <w:r w:rsidR="00BD59C7">
        <w:rPr>
          <w:rFonts w:ascii="Times New Roman" w:hAnsi="Times New Roman" w:cs="Times New Roman"/>
          <w:b/>
          <w:sz w:val="28"/>
          <w:szCs w:val="28"/>
        </w:rPr>
        <w:t>тыс. руб.</w:t>
      </w:r>
    </w:p>
    <w:p w:rsidR="005F2ABF" w:rsidRDefault="005F2ABF" w:rsidP="005770B4">
      <w:pPr>
        <w:spacing w:after="0" w:line="240" w:lineRule="atLeast"/>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ведение бухгалтерского учета 122,36 </w:t>
      </w:r>
      <w:r w:rsidR="00BD59C7">
        <w:rPr>
          <w:rFonts w:ascii="Times New Roman" w:hAnsi="Times New Roman" w:cs="Times New Roman"/>
          <w:b/>
          <w:sz w:val="28"/>
          <w:szCs w:val="28"/>
        </w:rPr>
        <w:t xml:space="preserve">тыс. </w:t>
      </w:r>
      <w:r>
        <w:rPr>
          <w:rFonts w:ascii="Times New Roman" w:hAnsi="Times New Roman" w:cs="Times New Roman"/>
          <w:b/>
          <w:sz w:val="28"/>
          <w:szCs w:val="28"/>
        </w:rPr>
        <w:t>руб</w:t>
      </w:r>
      <w:r w:rsidR="00BD59C7">
        <w:rPr>
          <w:rFonts w:ascii="Times New Roman" w:hAnsi="Times New Roman" w:cs="Times New Roman"/>
          <w:b/>
          <w:sz w:val="28"/>
          <w:szCs w:val="28"/>
        </w:rPr>
        <w:t>.</w:t>
      </w:r>
    </w:p>
    <w:p w:rsidR="0011374E" w:rsidRPr="005F2ABF" w:rsidRDefault="0011374E" w:rsidP="005770B4">
      <w:pPr>
        <w:spacing w:after="0" w:line="240" w:lineRule="atLeast"/>
        <w:ind w:firstLine="708"/>
        <w:jc w:val="both"/>
        <w:rPr>
          <w:rFonts w:ascii="Times New Roman" w:hAnsi="Times New Roman" w:cs="Times New Roman"/>
          <w:b/>
          <w:sz w:val="28"/>
          <w:szCs w:val="28"/>
        </w:rPr>
      </w:pPr>
      <w:r>
        <w:rPr>
          <w:rFonts w:ascii="Times New Roman" w:hAnsi="Times New Roman" w:cs="Times New Roman"/>
          <w:b/>
          <w:sz w:val="28"/>
          <w:szCs w:val="28"/>
        </w:rPr>
        <w:t>Устранено:</w:t>
      </w:r>
    </w:p>
    <w:p w:rsidR="00851E5F" w:rsidRDefault="00851E5F" w:rsidP="005770B4">
      <w:pPr>
        <w:spacing w:after="0" w:line="240" w:lineRule="atLeast"/>
        <w:ind w:firstLine="708"/>
        <w:jc w:val="both"/>
        <w:rPr>
          <w:rFonts w:ascii="Times New Roman" w:hAnsi="Times New Roman" w:cs="Times New Roman"/>
          <w:sz w:val="28"/>
          <w:szCs w:val="28"/>
        </w:rPr>
      </w:pPr>
    </w:p>
    <w:p w:rsidR="003F7030" w:rsidRDefault="003F7030" w:rsidP="005770B4">
      <w:pPr>
        <w:spacing w:after="0" w:line="240" w:lineRule="atLeast"/>
        <w:ind w:firstLine="708"/>
        <w:jc w:val="both"/>
        <w:rPr>
          <w:rFonts w:ascii="Times New Roman" w:hAnsi="Times New Roman" w:cs="Times New Roman"/>
          <w:sz w:val="28"/>
          <w:szCs w:val="28"/>
        </w:rPr>
      </w:pPr>
    </w:p>
    <w:sectPr w:rsidR="003F7030" w:rsidSect="009875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BF"/>
    <w:rsid w:val="00015FD9"/>
    <w:rsid w:val="0006068E"/>
    <w:rsid w:val="00072433"/>
    <w:rsid w:val="000926B5"/>
    <w:rsid w:val="00096118"/>
    <w:rsid w:val="000A1F44"/>
    <w:rsid w:val="000B32D7"/>
    <w:rsid w:val="000E233E"/>
    <w:rsid w:val="000E398C"/>
    <w:rsid w:val="000E78FC"/>
    <w:rsid w:val="0011374E"/>
    <w:rsid w:val="001319AF"/>
    <w:rsid w:val="001339B3"/>
    <w:rsid w:val="00135E8B"/>
    <w:rsid w:val="00147D0B"/>
    <w:rsid w:val="00171C29"/>
    <w:rsid w:val="00177119"/>
    <w:rsid w:val="00187845"/>
    <w:rsid w:val="00187C77"/>
    <w:rsid w:val="001B0EC3"/>
    <w:rsid w:val="001B2EDD"/>
    <w:rsid w:val="001B66DC"/>
    <w:rsid w:val="001D053A"/>
    <w:rsid w:val="001D5441"/>
    <w:rsid w:val="001E38DD"/>
    <w:rsid w:val="001F77FD"/>
    <w:rsid w:val="00230696"/>
    <w:rsid w:val="00235C39"/>
    <w:rsid w:val="00274C66"/>
    <w:rsid w:val="00281991"/>
    <w:rsid w:val="00287923"/>
    <w:rsid w:val="002B785A"/>
    <w:rsid w:val="002C406E"/>
    <w:rsid w:val="002D2AF1"/>
    <w:rsid w:val="002D40A9"/>
    <w:rsid w:val="002E0F2C"/>
    <w:rsid w:val="002E2BD5"/>
    <w:rsid w:val="002E5EB4"/>
    <w:rsid w:val="002E7C99"/>
    <w:rsid w:val="00313E4B"/>
    <w:rsid w:val="0032531D"/>
    <w:rsid w:val="00332F71"/>
    <w:rsid w:val="0033383E"/>
    <w:rsid w:val="003616E9"/>
    <w:rsid w:val="003A20D9"/>
    <w:rsid w:val="003B3604"/>
    <w:rsid w:val="003C2358"/>
    <w:rsid w:val="003D1FEA"/>
    <w:rsid w:val="003F2362"/>
    <w:rsid w:val="003F7030"/>
    <w:rsid w:val="0041030E"/>
    <w:rsid w:val="00412047"/>
    <w:rsid w:val="00417789"/>
    <w:rsid w:val="0042366D"/>
    <w:rsid w:val="00424329"/>
    <w:rsid w:val="00425B5B"/>
    <w:rsid w:val="00436C47"/>
    <w:rsid w:val="00440BCB"/>
    <w:rsid w:val="004448EA"/>
    <w:rsid w:val="00486FE4"/>
    <w:rsid w:val="00494616"/>
    <w:rsid w:val="004B2BAC"/>
    <w:rsid w:val="004D4119"/>
    <w:rsid w:val="004E2633"/>
    <w:rsid w:val="00502C46"/>
    <w:rsid w:val="00515845"/>
    <w:rsid w:val="00523B4B"/>
    <w:rsid w:val="00573F3B"/>
    <w:rsid w:val="005770B4"/>
    <w:rsid w:val="00580716"/>
    <w:rsid w:val="00586F71"/>
    <w:rsid w:val="005A36C8"/>
    <w:rsid w:val="005D4449"/>
    <w:rsid w:val="005D68F5"/>
    <w:rsid w:val="005E5B15"/>
    <w:rsid w:val="005F2ABF"/>
    <w:rsid w:val="00642DCA"/>
    <w:rsid w:val="006A064B"/>
    <w:rsid w:val="006C7B18"/>
    <w:rsid w:val="006E70DC"/>
    <w:rsid w:val="00713736"/>
    <w:rsid w:val="007A1FF7"/>
    <w:rsid w:val="007E1656"/>
    <w:rsid w:val="008003E3"/>
    <w:rsid w:val="00824264"/>
    <w:rsid w:val="00851E5F"/>
    <w:rsid w:val="008559C2"/>
    <w:rsid w:val="008644CC"/>
    <w:rsid w:val="008962BF"/>
    <w:rsid w:val="008B2341"/>
    <w:rsid w:val="009011B9"/>
    <w:rsid w:val="009167EF"/>
    <w:rsid w:val="0095504C"/>
    <w:rsid w:val="00971929"/>
    <w:rsid w:val="00977188"/>
    <w:rsid w:val="009A00B1"/>
    <w:rsid w:val="00A070B5"/>
    <w:rsid w:val="00A43582"/>
    <w:rsid w:val="00A861F6"/>
    <w:rsid w:val="00AB0D65"/>
    <w:rsid w:val="00B07570"/>
    <w:rsid w:val="00B10C90"/>
    <w:rsid w:val="00B11643"/>
    <w:rsid w:val="00B43F4F"/>
    <w:rsid w:val="00B65ECA"/>
    <w:rsid w:val="00B832AF"/>
    <w:rsid w:val="00B85646"/>
    <w:rsid w:val="00BA1673"/>
    <w:rsid w:val="00BB76EF"/>
    <w:rsid w:val="00BD59C7"/>
    <w:rsid w:val="00BE32B6"/>
    <w:rsid w:val="00BE6B58"/>
    <w:rsid w:val="00C173C7"/>
    <w:rsid w:val="00C9023A"/>
    <w:rsid w:val="00D017C0"/>
    <w:rsid w:val="00D40DCF"/>
    <w:rsid w:val="00D4791A"/>
    <w:rsid w:val="00D5345D"/>
    <w:rsid w:val="00D621B4"/>
    <w:rsid w:val="00D711A9"/>
    <w:rsid w:val="00D85FC1"/>
    <w:rsid w:val="00D9497A"/>
    <w:rsid w:val="00D97045"/>
    <w:rsid w:val="00DA3258"/>
    <w:rsid w:val="00DC4C01"/>
    <w:rsid w:val="00DD5240"/>
    <w:rsid w:val="00E25071"/>
    <w:rsid w:val="00E36D26"/>
    <w:rsid w:val="00E51852"/>
    <w:rsid w:val="00E65730"/>
    <w:rsid w:val="00E84388"/>
    <w:rsid w:val="00EA3F0E"/>
    <w:rsid w:val="00EE725D"/>
    <w:rsid w:val="00F00AE4"/>
    <w:rsid w:val="00F2261C"/>
    <w:rsid w:val="00F33DBA"/>
    <w:rsid w:val="00F72115"/>
    <w:rsid w:val="00F72833"/>
    <w:rsid w:val="00F865A2"/>
    <w:rsid w:val="00F913D0"/>
    <w:rsid w:val="00F92318"/>
    <w:rsid w:val="00F92352"/>
    <w:rsid w:val="00F939BD"/>
    <w:rsid w:val="00F960CA"/>
    <w:rsid w:val="00FC5C1D"/>
    <w:rsid w:val="00FE5F3C"/>
    <w:rsid w:val="00FF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F0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71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F0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9719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6419-C97A-4DC7-BC5B-03311AB2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10</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2016-03-25T03:32:00Z</cp:lastPrinted>
  <dcterms:created xsi:type="dcterms:W3CDTF">2016-03-21T04:52:00Z</dcterms:created>
  <dcterms:modified xsi:type="dcterms:W3CDTF">2016-06-22T00:49:00Z</dcterms:modified>
</cp:coreProperties>
</file>